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29369E" w:rsidRDefault="006C1C67" w:rsidP="005F3F65">
      <w:pPr>
        <w:jc w:val="center"/>
        <w:rPr>
          <w:b/>
          <w:spacing w:val="20"/>
        </w:rPr>
      </w:pPr>
      <w:r w:rsidRPr="0029369E">
        <w:rPr>
          <w:b/>
          <w:spacing w:val="20"/>
        </w:rPr>
        <w:t xml:space="preserve">ПРИЕТИ </w:t>
      </w:r>
      <w:r w:rsidR="00EE0B3C" w:rsidRPr="0029369E">
        <w:rPr>
          <w:b/>
          <w:spacing w:val="20"/>
        </w:rPr>
        <w:t xml:space="preserve">ЖАЛБИ И </w:t>
      </w:r>
      <w:r w:rsidRPr="0029369E">
        <w:rPr>
          <w:b/>
          <w:spacing w:val="20"/>
        </w:rPr>
        <w:t xml:space="preserve">СИГНАЛИ </w:t>
      </w:r>
      <w:r w:rsidR="006B54FB" w:rsidRPr="0029369E">
        <w:rPr>
          <w:b/>
          <w:spacing w:val="20"/>
        </w:rPr>
        <w:t>НА</w:t>
      </w:r>
      <w:r w:rsidRPr="0029369E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29369E" w:rsidRDefault="006C1C67" w:rsidP="005F3F65">
      <w:pPr>
        <w:jc w:val="center"/>
        <w:rPr>
          <w:b/>
          <w:spacing w:val="20"/>
          <w:lang w:val="en-US"/>
        </w:rPr>
      </w:pPr>
      <w:r w:rsidRPr="0029369E">
        <w:rPr>
          <w:b/>
          <w:spacing w:val="20"/>
        </w:rPr>
        <w:t>ПРЕЗ МЕСЕЦ</w:t>
      </w:r>
      <w:r w:rsidR="00624045" w:rsidRPr="0029369E">
        <w:rPr>
          <w:b/>
          <w:spacing w:val="20"/>
        </w:rPr>
        <w:t xml:space="preserve"> </w:t>
      </w:r>
      <w:r w:rsidR="00631081">
        <w:rPr>
          <w:b/>
          <w:spacing w:val="20"/>
        </w:rPr>
        <w:t>ДЕКЕМВРИ</w:t>
      </w:r>
      <w:r w:rsidR="009B7DB6" w:rsidRPr="0029369E">
        <w:rPr>
          <w:b/>
          <w:spacing w:val="20"/>
        </w:rPr>
        <w:t xml:space="preserve"> </w:t>
      </w:r>
      <w:r w:rsidRPr="0029369E">
        <w:rPr>
          <w:b/>
          <w:spacing w:val="20"/>
        </w:rPr>
        <w:t>201</w:t>
      </w:r>
      <w:r w:rsidR="00B77C1A">
        <w:rPr>
          <w:b/>
          <w:spacing w:val="20"/>
        </w:rPr>
        <w:t>8</w:t>
      </w:r>
      <w:r w:rsidRPr="0029369E">
        <w:rPr>
          <w:b/>
          <w:spacing w:val="20"/>
        </w:rPr>
        <w:t xml:space="preserve"> Г.</w:t>
      </w:r>
    </w:p>
    <w:p w:rsidR="00DD5C9E" w:rsidRDefault="00DD5C9E" w:rsidP="005F3F65">
      <w:pPr>
        <w:jc w:val="both"/>
        <w:rPr>
          <w:b/>
          <w:sz w:val="22"/>
          <w:szCs w:val="22"/>
          <w:lang w:val="en-US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1559"/>
        <w:gridCol w:w="3686"/>
        <w:gridCol w:w="1843"/>
        <w:gridCol w:w="6378"/>
      </w:tblGrid>
      <w:tr w:rsidR="006C1C67" w:rsidRPr="006E6D79" w:rsidTr="00B53752">
        <w:tc>
          <w:tcPr>
            <w:tcW w:w="568" w:type="dxa"/>
            <w:vAlign w:val="center"/>
          </w:tcPr>
          <w:p w:rsidR="006C1C67" w:rsidRPr="006E6D79" w:rsidRDefault="006C1C67" w:rsidP="0097744A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vAlign w:val="center"/>
          </w:tcPr>
          <w:p w:rsidR="006C1C67" w:rsidRPr="006E6D79" w:rsidRDefault="006C1C67" w:rsidP="00951A42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vAlign w:val="center"/>
          </w:tcPr>
          <w:p w:rsidR="006C1C67" w:rsidRPr="006E6D79" w:rsidRDefault="006C1C67" w:rsidP="0000418C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ПОСТЪПИЛ СИГНАЛ</w:t>
            </w:r>
          </w:p>
        </w:tc>
        <w:tc>
          <w:tcPr>
            <w:tcW w:w="3686" w:type="dxa"/>
            <w:vAlign w:val="center"/>
          </w:tcPr>
          <w:p w:rsidR="006C1C67" w:rsidRPr="006E6D79" w:rsidRDefault="006C1C67" w:rsidP="00D55988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1843" w:type="dxa"/>
            <w:vAlign w:val="center"/>
          </w:tcPr>
          <w:p w:rsidR="003352FC" w:rsidRPr="000A1BA2" w:rsidRDefault="006C1C67" w:rsidP="00707F0D">
            <w:pPr>
              <w:jc w:val="center"/>
              <w:rPr>
                <w:b/>
                <w:sz w:val="20"/>
                <w:szCs w:val="20"/>
              </w:rPr>
            </w:pPr>
            <w:r w:rsidRPr="000A1BA2">
              <w:rPr>
                <w:b/>
                <w:sz w:val="20"/>
                <w:szCs w:val="20"/>
              </w:rPr>
              <w:t>ОТГОВОРНА</w:t>
            </w:r>
          </w:p>
          <w:p w:rsidR="006C1C67" w:rsidRPr="000A1BA2" w:rsidRDefault="006C1C67" w:rsidP="00707F0D">
            <w:pPr>
              <w:jc w:val="center"/>
              <w:rPr>
                <w:b/>
                <w:sz w:val="20"/>
                <w:szCs w:val="20"/>
              </w:rPr>
            </w:pPr>
            <w:r w:rsidRPr="000A1BA2">
              <w:rPr>
                <w:b/>
                <w:sz w:val="20"/>
                <w:szCs w:val="20"/>
              </w:rPr>
              <w:t>ИНСТИТУЦИЯ</w:t>
            </w:r>
          </w:p>
        </w:tc>
        <w:tc>
          <w:tcPr>
            <w:tcW w:w="6378" w:type="dxa"/>
            <w:vAlign w:val="center"/>
          </w:tcPr>
          <w:p w:rsidR="006C1C67" w:rsidRPr="006E6D79" w:rsidRDefault="006C1C67" w:rsidP="0019083F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C17E41" w:rsidRPr="0029369E" w:rsidTr="00B53752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E41" w:rsidRPr="006E6D79" w:rsidRDefault="00C17E4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E4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41" w:rsidRDefault="00631081">
            <w:pPr>
              <w:rPr>
                <w:rFonts w:ascii="Calibri" w:hAnsi="Calibri"/>
                <w:sz w:val="20"/>
                <w:szCs w:val="20"/>
              </w:rPr>
            </w:pPr>
            <w:r w:rsidRPr="00631081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38" w:rsidRDefault="00631081" w:rsidP="001001D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Намерен пеликан пред бл.65 в</w:t>
            </w:r>
          </w:p>
          <w:p w:rsidR="00C17E41" w:rsidRDefault="00631081" w:rsidP="001001D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к-с "Лазур",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9C2" w:rsidRPr="004C078E" w:rsidRDefault="006310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E41" w:rsidRDefault="00631081" w:rsidP="0019083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Намерената птица е млад екземпляр от вида розов пеликан. Няма видими наранявания, може да лети и на основ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ние чл.39, ал.2, т.1 от ЗБР се освобождава в подходящ район - езерото Вая.</w:t>
            </w:r>
          </w:p>
        </w:tc>
      </w:tr>
      <w:tr w:rsidR="00631081" w:rsidRPr="0029369E" w:rsidTr="00B53752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DF" w:rsidRDefault="00631081" w:rsidP="001001D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Ранен пеликан на Пристанище</w:t>
            </w:r>
          </w:p>
          <w:p w:rsidR="00631081" w:rsidRDefault="00631081" w:rsidP="001001D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Птицата е млад екземпляр от вида розов пел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>
              <w:rPr>
                <w:rFonts w:ascii="Calibri" w:hAnsi="Calibri"/>
                <w:sz w:val="20"/>
                <w:szCs w:val="20"/>
              </w:rPr>
              <w:t>кан. Има открита рана на крилото и предната част на тялото с кръвот</w:t>
            </w:r>
            <w:r>
              <w:rPr>
                <w:rFonts w:ascii="Calibri" w:hAnsi="Calibri"/>
                <w:sz w:val="20"/>
                <w:szCs w:val="20"/>
              </w:rPr>
              <w:t>е</w:t>
            </w:r>
            <w:r>
              <w:rPr>
                <w:rFonts w:ascii="Calibri" w:hAnsi="Calibri"/>
                <w:sz w:val="20"/>
                <w:szCs w:val="20"/>
              </w:rPr>
              <w:t>чение. На основание чл.39, ал.2, т.2 от ЗБР е изпратен за лечение в Център за диви животни - Стара Загора.</w:t>
            </w:r>
          </w:p>
        </w:tc>
      </w:tr>
      <w:tr w:rsidR="00631081" w:rsidRPr="0029369E" w:rsidTr="00B5375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6E6D79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03.12.2018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631081" w:rsidRDefault="00631081" w:rsidP="001001D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Миризма в </w:t>
            </w:r>
            <w:r w:rsidR="00823038">
              <w:rPr>
                <w:rFonts w:ascii="Calibri" w:hAnsi="Calibri"/>
                <w:sz w:val="20"/>
                <w:szCs w:val="20"/>
              </w:rPr>
              <w:t>гр.</w:t>
            </w:r>
            <w:r>
              <w:rPr>
                <w:rFonts w:ascii="Calibri" w:hAnsi="Calibri"/>
                <w:sz w:val="20"/>
                <w:szCs w:val="20"/>
              </w:rPr>
              <w:t>Бургас от рафинерията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844" w:rsidRDefault="00631081" w:rsidP="0019083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Данните от автоматичната измервателна станция в кв.Долно Езерово, не показват превишения на пределно-допустимите максимално-еднократни и среднодневни концентрации на контролираните замъ</w:t>
            </w:r>
            <w:r>
              <w:rPr>
                <w:rFonts w:ascii="Calibri" w:hAnsi="Calibri"/>
                <w:sz w:val="20"/>
                <w:szCs w:val="20"/>
              </w:rPr>
              <w:t>р</w:t>
            </w:r>
            <w:r>
              <w:rPr>
                <w:rFonts w:ascii="Calibri" w:hAnsi="Calibri"/>
                <w:sz w:val="20"/>
                <w:szCs w:val="20"/>
              </w:rPr>
              <w:t>сители.</w:t>
            </w:r>
          </w:p>
          <w:p w:rsidR="00631081" w:rsidRDefault="00631081" w:rsidP="00CB3844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Мобилната автоматична станция на община Бургас, разположена в кв.Долно Езерово също не регистрира превишения на нормите на ко</w:t>
            </w:r>
            <w:r>
              <w:rPr>
                <w:rFonts w:ascii="Calibri" w:hAnsi="Calibri"/>
                <w:sz w:val="20"/>
                <w:szCs w:val="20"/>
              </w:rPr>
              <w:t>н</w:t>
            </w:r>
            <w:r>
              <w:rPr>
                <w:rFonts w:ascii="Calibri" w:hAnsi="Calibri"/>
                <w:sz w:val="20"/>
                <w:szCs w:val="20"/>
              </w:rPr>
              <w:t>тролираните показатели. При подаване на сигнала, експерти от РИОСВ-Бургас извършват проверка в "Лукойл Нефтохим Бургас" АД по изпъ</w:t>
            </w:r>
            <w:r>
              <w:rPr>
                <w:rFonts w:ascii="Calibri" w:hAnsi="Calibri"/>
                <w:sz w:val="20"/>
                <w:szCs w:val="20"/>
              </w:rPr>
              <w:t>л</w:t>
            </w:r>
            <w:r>
              <w:rPr>
                <w:rFonts w:ascii="Calibri" w:hAnsi="Calibri"/>
                <w:sz w:val="20"/>
                <w:szCs w:val="20"/>
              </w:rPr>
              <w:t>нение на условията в комплекното разрешително на оператора.</w:t>
            </w:r>
            <w:r>
              <w:rPr>
                <w:rFonts w:ascii="Calibri" w:hAnsi="Calibri"/>
                <w:sz w:val="20"/>
                <w:szCs w:val="20"/>
              </w:rPr>
              <w:br/>
              <w:t>Извършени са замери от ЕПАС по утвърден маршрут.</w:t>
            </w:r>
            <w:r w:rsidR="006923A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Не са регистрир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ни имисии, не е установена миризма</w:t>
            </w:r>
            <w:r w:rsidR="006923A2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631081" w:rsidRPr="0029369E" w:rsidTr="00B5375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04.12.2018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631081" w:rsidRDefault="00631081" w:rsidP="001001D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Орел или ястреб с увиснало крило на пътя преди летище Бургас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Птицата не е намерена.</w:t>
            </w:r>
          </w:p>
        </w:tc>
      </w:tr>
      <w:tr w:rsidR="00631081" w:rsidRPr="0029369E" w:rsidTr="00B5375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Pr="008636FE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6FE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04.12.2018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631081" w:rsidRDefault="00631081" w:rsidP="001001D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кв. "Акации", на ул."Сокол" до стад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>
              <w:rPr>
                <w:rFonts w:ascii="Calibri" w:hAnsi="Calibri"/>
                <w:sz w:val="20"/>
                <w:szCs w:val="20"/>
              </w:rPr>
              <w:t>он "Черноморец", има 5 цеха за дърв</w:t>
            </w:r>
            <w:r>
              <w:rPr>
                <w:rFonts w:ascii="Calibri" w:hAnsi="Calibri"/>
                <w:sz w:val="20"/>
                <w:szCs w:val="20"/>
              </w:rPr>
              <w:t>е</w:t>
            </w:r>
            <w:r>
              <w:rPr>
                <w:rFonts w:ascii="Calibri" w:hAnsi="Calibri"/>
                <w:sz w:val="20"/>
                <w:szCs w:val="20"/>
              </w:rPr>
              <w:t>сина, единият от тях гори ПДЧ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3922C9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На мястото, посочено в сигнала (двора на "Бу</w:t>
            </w:r>
            <w:r>
              <w:rPr>
                <w:rFonts w:ascii="Calibri" w:hAnsi="Calibri"/>
                <w:sz w:val="20"/>
                <w:szCs w:val="20"/>
              </w:rPr>
              <w:t>р</w:t>
            </w:r>
            <w:r>
              <w:rPr>
                <w:rFonts w:ascii="Calibri" w:hAnsi="Calibri"/>
                <w:sz w:val="20"/>
                <w:szCs w:val="20"/>
              </w:rPr>
              <w:t>гас комерс") се помещават 6 бр. дървени постройки, като в две от тях се намира цех за дървообработване, собственост на "Роял спот" Е</w:t>
            </w:r>
            <w:r>
              <w:rPr>
                <w:rFonts w:ascii="Calibri" w:hAnsi="Calibri"/>
                <w:sz w:val="20"/>
                <w:szCs w:val="20"/>
              </w:rPr>
              <w:t>О</w:t>
            </w:r>
            <w:r>
              <w:rPr>
                <w:rFonts w:ascii="Calibri" w:hAnsi="Calibri"/>
                <w:sz w:val="20"/>
                <w:szCs w:val="20"/>
              </w:rPr>
              <w:t>ОД.Цехът се отоплява с печки, в които в момента на проверката се изгарят дърва. Не се уста</w:t>
            </w:r>
            <w:r w:rsidR="00E7605F">
              <w:rPr>
                <w:rFonts w:ascii="Calibri" w:hAnsi="Calibri"/>
                <w:sz w:val="20"/>
                <w:szCs w:val="20"/>
              </w:rPr>
              <w:t>но</w:t>
            </w:r>
            <w:r>
              <w:rPr>
                <w:rFonts w:ascii="Calibri" w:hAnsi="Calibri"/>
                <w:sz w:val="20"/>
                <w:szCs w:val="20"/>
              </w:rPr>
              <w:t>в</w:t>
            </w:r>
            <w:r w:rsidR="003922C9">
              <w:rPr>
                <w:rFonts w:ascii="Calibri" w:hAnsi="Calibri"/>
                <w:sz w:val="20"/>
                <w:szCs w:val="20"/>
              </w:rPr>
              <w:t>и</w:t>
            </w:r>
            <w:r>
              <w:rPr>
                <w:rFonts w:ascii="Calibri" w:hAnsi="Calibri"/>
                <w:sz w:val="20"/>
                <w:szCs w:val="20"/>
              </w:rPr>
              <w:t xml:space="preserve"> изгаряне на отпадъци. Генерираните от дейността отпадъци (стърготина) се събират в полиетиленови чували и по данни на Управителя се предава на депо за земни маси.</w:t>
            </w:r>
            <w:r w:rsidR="00A46822">
              <w:rPr>
                <w:rFonts w:ascii="Calibri" w:hAnsi="Calibri"/>
                <w:sz w:val="20"/>
                <w:szCs w:val="20"/>
              </w:rPr>
              <w:t xml:space="preserve"> Не е и</w:t>
            </w:r>
            <w:r w:rsidR="00A46822">
              <w:rPr>
                <w:rFonts w:ascii="Calibri" w:hAnsi="Calibri"/>
                <w:sz w:val="20"/>
                <w:szCs w:val="20"/>
              </w:rPr>
              <w:t>з</w:t>
            </w:r>
            <w:r w:rsidR="00A46822">
              <w:rPr>
                <w:rFonts w:ascii="Calibri" w:hAnsi="Calibri"/>
                <w:sz w:val="20"/>
                <w:szCs w:val="20"/>
              </w:rPr>
              <w:t>върше</w:t>
            </w:r>
            <w:r>
              <w:rPr>
                <w:rFonts w:ascii="Calibri" w:hAnsi="Calibri"/>
                <w:sz w:val="20"/>
                <w:szCs w:val="20"/>
              </w:rPr>
              <w:t>на класификация на отпадъка и не се води отчетна книга, за което са дадени предписания за привеждане на дейността в съответс</w:t>
            </w:r>
            <w:r>
              <w:rPr>
                <w:rFonts w:ascii="Calibri" w:hAnsi="Calibri"/>
                <w:sz w:val="20"/>
                <w:szCs w:val="20"/>
              </w:rPr>
              <w:t>т</w:t>
            </w:r>
            <w:r>
              <w:rPr>
                <w:rFonts w:ascii="Calibri" w:hAnsi="Calibri"/>
                <w:sz w:val="20"/>
                <w:szCs w:val="20"/>
              </w:rPr>
              <w:t>вие с нормативното законодателство.</w:t>
            </w:r>
          </w:p>
        </w:tc>
      </w:tr>
      <w:tr w:rsidR="00631081" w:rsidRPr="0029369E" w:rsidTr="00B5375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Силна миризма от депото в с.Братово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Във връзка с постъпилия сигнал от Регионално предприятие за упра</w:t>
            </w:r>
            <w:r>
              <w:rPr>
                <w:rFonts w:ascii="Calibri" w:hAnsi="Calibri"/>
                <w:sz w:val="20"/>
                <w:szCs w:val="20"/>
              </w:rPr>
              <w:t>в</w:t>
            </w:r>
            <w:r>
              <w:rPr>
                <w:rFonts w:ascii="Calibri" w:hAnsi="Calibri"/>
                <w:sz w:val="20"/>
                <w:szCs w:val="20"/>
              </w:rPr>
              <w:t>ление на отпадъците, обслужващи общините Камено, Бургас, Айтос, Карнобат, Несебър, Поморие, Руен , Средец, Сунгурларе са предост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вили информация за дейността на обекта. Извършваните дейности на 04.12.2018 г. не се различават от утвърдените технологични процеси на депото. През месец декември е предвидена доставка на препарат за извършване на пробно третиране на миризмите.</w:t>
            </w:r>
          </w:p>
        </w:tc>
      </w:tr>
      <w:tr w:rsidR="00631081" w:rsidRPr="0029369E" w:rsidTr="00B53752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7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05.12.2018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жалба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001D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Замърсяване с азбест на ул."Места" №102 в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 на място. Сигналът е за използване на плоско</w:t>
            </w:r>
            <w:r>
              <w:rPr>
                <w:rFonts w:ascii="Calibri" w:hAnsi="Calibri"/>
                <w:sz w:val="20"/>
                <w:szCs w:val="20"/>
              </w:rPr>
              <w:t>с</w:t>
            </w:r>
            <w:r>
              <w:rPr>
                <w:rFonts w:ascii="Calibri" w:hAnsi="Calibri"/>
                <w:sz w:val="20"/>
                <w:szCs w:val="20"/>
              </w:rPr>
              <w:t>ти със съмнителен произход и съдържание на азбест. Установено е, че плоскостите са поставени върху барака в имот на ул."Места" №102. По време на проверката собственикът на бараката не присъства. Не е у</w:t>
            </w:r>
            <w:r>
              <w:rPr>
                <w:rFonts w:ascii="Calibri" w:hAnsi="Calibri"/>
                <w:sz w:val="20"/>
                <w:szCs w:val="20"/>
              </w:rPr>
              <w:t>с</w:t>
            </w:r>
            <w:r>
              <w:rPr>
                <w:rFonts w:ascii="Calibri" w:hAnsi="Calibri"/>
                <w:sz w:val="20"/>
                <w:szCs w:val="20"/>
              </w:rPr>
              <w:t>тановен произхода на плоскостите, както и материала от който са и</w:t>
            </w:r>
            <w:r>
              <w:rPr>
                <w:rFonts w:ascii="Calibri" w:hAnsi="Calibri"/>
                <w:sz w:val="20"/>
                <w:szCs w:val="20"/>
              </w:rPr>
              <w:t>з</w:t>
            </w:r>
            <w:r>
              <w:rPr>
                <w:rFonts w:ascii="Calibri" w:hAnsi="Calibri"/>
                <w:sz w:val="20"/>
                <w:szCs w:val="20"/>
              </w:rPr>
              <w:t>работени.</w:t>
            </w:r>
          </w:p>
        </w:tc>
      </w:tr>
      <w:tr w:rsidR="00631081" w:rsidRPr="0029369E" w:rsidTr="00B5375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001D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Бедстваща птица от вида воден гмурец в границите на Пристанище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проверка. Намерената птица е от вида голям гмурец. Намерена е в района на пристанището в безпомощно състояние. На основание чл.39, ал.2, т.2 от ЗБР се изпраща за лечение в Център за диви животни - Стара Загора.</w:t>
            </w:r>
          </w:p>
        </w:tc>
      </w:tr>
      <w:tr w:rsidR="00631081" w:rsidRPr="0029369E" w:rsidTr="00B53752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07.12.2018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001D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Лов на калдаринки в м.с."Върли бряг"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проверка.Обходен е целият район, описан в сигнала. Не са установени хора, извършващи улов на птици. Констатирано е нал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чие на "установки", пригодени за привличане на врабчоподобни птици. Установките са разрушени за предотвратяване на бъдещ улов на птици. </w:t>
            </w:r>
          </w:p>
        </w:tc>
      </w:tr>
      <w:tr w:rsidR="00631081" w:rsidRPr="0029369E" w:rsidTr="00B537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001D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Блъснат мишелов със счупен клюн, оставен в Конната база в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проверка. Птицата е намерена на главния път Бургас-София. Има наранявания на клюна, очите и крилете. На основание чл.39, ал.2, т.2 от ЗБР се изпраща за лечение в Център за диви животни - Стара Загора.</w:t>
            </w:r>
          </w:p>
        </w:tc>
      </w:tr>
      <w:tr w:rsidR="00631081" w:rsidRPr="0029369E" w:rsidTr="00B53752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жалба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001D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Изливане на химикали в канализацията, използвани при производствената де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й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ност на "Химическо чистене" на ул.Булаир,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 на място на ателие за химическо чистене, ра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положено в самостоятелна сграда в непосредствена близост до ж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лищна кооперация. Помещението, в което е оборудването е снабдено с три вентилационни системи. Вентилациите са изведени странично на сградата, в посока противоположна на жилищната кооперация. Опер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тора ежегодно представя План за управление на разтворителите, у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т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върден от Директора на РИОСВ-Бургас, съгласно който емисиите на органичен разтворител съответстват на нормите за общи емисии, съ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г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ласно т.11 от Приложение №2 от Наредба №7.</w:t>
            </w:r>
          </w:p>
        </w:tc>
      </w:tr>
      <w:tr w:rsidR="00631081" w:rsidRPr="002414B4" w:rsidTr="00B53752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001D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От фирма "Макронекс"  се носи заду</w:t>
            </w:r>
            <w:r>
              <w:rPr>
                <w:rFonts w:ascii="Calibri" w:hAnsi="Calibri"/>
                <w:sz w:val="20"/>
                <w:szCs w:val="20"/>
              </w:rPr>
              <w:t>ш</w:t>
            </w:r>
            <w:r>
              <w:rPr>
                <w:rFonts w:ascii="Calibri" w:hAnsi="Calibri"/>
                <w:sz w:val="20"/>
                <w:szCs w:val="20"/>
              </w:rPr>
              <w:t>лива миризма и дим - горят отпадъчни материали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 на фирма "Макронекс" ЕООД. Не са установени миризми и черен пушек. Цехът, в който се осъществява дейността се отоплява от две печки на твърдо гориво (дърва). Оборудването в цеха е снабдено с локална аспирация, без изпускане към атмосфе</w:t>
            </w:r>
            <w:r w:rsidR="00602173">
              <w:rPr>
                <w:rFonts w:ascii="Calibri" w:hAnsi="Calibri"/>
                <w:sz w:val="20"/>
                <w:szCs w:val="20"/>
              </w:rPr>
              <w:t>рен въ</w:t>
            </w:r>
            <w:r w:rsidR="00602173">
              <w:rPr>
                <w:rFonts w:ascii="Calibri" w:hAnsi="Calibri"/>
                <w:sz w:val="20"/>
                <w:szCs w:val="20"/>
              </w:rPr>
              <w:t>з</w:t>
            </w:r>
            <w:r w:rsidR="00602173">
              <w:rPr>
                <w:rFonts w:ascii="Calibri" w:hAnsi="Calibri"/>
                <w:sz w:val="20"/>
                <w:szCs w:val="20"/>
              </w:rPr>
              <w:t xml:space="preserve">дух. </w:t>
            </w:r>
            <w:r>
              <w:rPr>
                <w:rFonts w:ascii="Calibri" w:hAnsi="Calibri"/>
                <w:sz w:val="20"/>
                <w:szCs w:val="20"/>
              </w:rPr>
              <w:t xml:space="preserve">На обекта е извършена проверка на 12.11.2018 г., при която са дадени предписания за класификация на генерираните отпадъци и водене на отчетна книга. Предписанията са изпълнени. </w:t>
            </w:r>
          </w:p>
        </w:tc>
      </w:tr>
      <w:tr w:rsidR="00631081" w:rsidRPr="0029369E" w:rsidTr="00B537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EE08AB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8AB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Птица/патица с къси крачета на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ул."Одрин" на разклона за кв.Д. Езер</w:t>
            </w:r>
            <w:r>
              <w:rPr>
                <w:rFonts w:ascii="Calibri" w:hAnsi="Calibri"/>
                <w:sz w:val="20"/>
                <w:szCs w:val="20"/>
              </w:rPr>
              <w:t>о</w:t>
            </w:r>
            <w:r>
              <w:rPr>
                <w:rFonts w:ascii="Calibri" w:hAnsi="Calibri"/>
                <w:sz w:val="20"/>
                <w:szCs w:val="20"/>
              </w:rPr>
              <w:t xml:space="preserve">во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РИОСВ –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Извършена е проверка. Обходен е района, посочен в сигнала. Не е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установена птица.</w:t>
            </w:r>
          </w:p>
        </w:tc>
      </w:tr>
      <w:tr w:rsidR="00631081" w:rsidRPr="0029369E" w:rsidTr="00B53752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жалба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38" w:rsidRDefault="00631081" w:rsidP="008B4B5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Незаконна автоморга и автосервиз, стопанисвани от фирма</w:t>
            </w:r>
          </w:p>
          <w:p w:rsidR="00631081" w:rsidRDefault="00631081" w:rsidP="008B4B5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823038">
              <w:rPr>
                <w:rFonts w:ascii="Calibri" w:hAnsi="Calibri"/>
                <w:sz w:val="20"/>
                <w:szCs w:val="20"/>
              </w:rPr>
              <w:t>„ПАНКИН КАР“</w:t>
            </w:r>
            <w:r>
              <w:rPr>
                <w:rFonts w:ascii="Calibri" w:hAnsi="Calibri"/>
                <w:sz w:val="20"/>
                <w:szCs w:val="20"/>
              </w:rPr>
              <w:t>ООД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 на място. При огледа не присъства законен представител на "Панкин кар" ЕООД. Констатира се обособено пом</w:t>
            </w:r>
            <w:r>
              <w:rPr>
                <w:rFonts w:ascii="Calibri" w:hAnsi="Calibri"/>
                <w:sz w:val="20"/>
                <w:szCs w:val="20"/>
              </w:rPr>
              <w:t>е</w:t>
            </w:r>
            <w:r>
              <w:rPr>
                <w:rFonts w:ascii="Calibri" w:hAnsi="Calibri"/>
                <w:sz w:val="20"/>
                <w:szCs w:val="20"/>
              </w:rPr>
              <w:t>щение за автосервизна дейност. Проведен е разговор по телефона с управителя, по думите на който фирмата извършва транспортна де</w:t>
            </w:r>
            <w:r>
              <w:rPr>
                <w:rFonts w:ascii="Calibri" w:hAnsi="Calibri"/>
                <w:sz w:val="20"/>
                <w:szCs w:val="20"/>
              </w:rPr>
              <w:t>й</w:t>
            </w:r>
            <w:r>
              <w:rPr>
                <w:rFonts w:ascii="Calibri" w:hAnsi="Calibri"/>
                <w:sz w:val="20"/>
                <w:szCs w:val="20"/>
              </w:rPr>
              <w:t>ност "Пътна помощ" на катастрофирали автомобили.</w:t>
            </w:r>
          </w:p>
        </w:tc>
      </w:tr>
      <w:tr w:rsidR="00631081" w:rsidRPr="009B1DE3" w:rsidTr="00B537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A43098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309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A4309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8B4B5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Замърсяване с моторно масло от авт</w:t>
            </w:r>
            <w:r>
              <w:rPr>
                <w:rFonts w:ascii="Calibri" w:hAnsi="Calibri"/>
                <w:sz w:val="20"/>
                <w:szCs w:val="20"/>
              </w:rPr>
              <w:t>о</w:t>
            </w:r>
            <w:r>
              <w:rPr>
                <w:rFonts w:ascii="Calibri" w:hAnsi="Calibri"/>
                <w:sz w:val="20"/>
                <w:szCs w:val="20"/>
              </w:rPr>
              <w:t xml:space="preserve">сервиз на ул."Индустриална" в </w:t>
            </w:r>
            <w:r w:rsidR="0082303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Бургас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 на място на автосервиз. При извършване на дейността по смяна на масла на автомобили отработеното масло се източва в пластмасова кофа, след което се прехвърля в метален варел с вместимост 60 л. При проверката не се констатира разлив на отработ</w:t>
            </w:r>
            <w:r>
              <w:rPr>
                <w:rFonts w:ascii="Calibri" w:hAnsi="Calibri"/>
                <w:sz w:val="20"/>
                <w:szCs w:val="20"/>
              </w:rPr>
              <w:t>е</w:t>
            </w:r>
            <w:r>
              <w:rPr>
                <w:rFonts w:ascii="Calibri" w:hAnsi="Calibri"/>
                <w:sz w:val="20"/>
                <w:szCs w:val="20"/>
              </w:rPr>
              <w:t>ни масла по земята в халето. Не е извършвана класификация на обр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зуваните от дейността отпадъци и не се води отчетна книга, за което са дадени предписания за привеждане на дайността в съответствие с нормативното законодателство.</w:t>
            </w:r>
          </w:p>
        </w:tc>
      </w:tr>
      <w:tr w:rsidR="00631081" w:rsidRPr="00A43098" w:rsidTr="00B537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8B4B5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Замърсяване на въздуха в к-с "Изгрев", бл.35 от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Кроношпан</w:t>
            </w:r>
            <w:proofErr w:type="spellEnd"/>
            <w:r w:rsidR="0082303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и Лукойл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Default="00602173" w:rsidP="00427123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Не са отчетени </w:t>
            </w:r>
            <w:r w:rsidR="00631081">
              <w:rPr>
                <w:rFonts w:ascii="Calibri" w:hAnsi="Calibri"/>
                <w:color w:val="000000"/>
                <w:sz w:val="20"/>
                <w:szCs w:val="20"/>
              </w:rPr>
              <w:t>превишения на пределно-допустимите концентрации на контроли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раните замърсители от автоматичните измервателни ста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н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ции. </w:t>
            </w:r>
            <w:r w:rsidR="00631081">
              <w:rPr>
                <w:rFonts w:ascii="Calibri" w:hAnsi="Calibri"/>
                <w:color w:val="000000"/>
                <w:sz w:val="20"/>
                <w:szCs w:val="20"/>
              </w:rPr>
              <w:t xml:space="preserve">Инсталациите в "Лукойл Нефтохим Бургас" АД </w:t>
            </w:r>
            <w:r w:rsidR="00427123">
              <w:rPr>
                <w:rFonts w:ascii="Calibri" w:hAnsi="Calibri"/>
                <w:color w:val="000000"/>
                <w:sz w:val="20"/>
                <w:szCs w:val="20"/>
              </w:rPr>
              <w:t>са</w:t>
            </w:r>
            <w:r w:rsidR="00631081">
              <w:rPr>
                <w:rFonts w:ascii="Calibri" w:hAnsi="Calibri"/>
                <w:color w:val="000000"/>
                <w:sz w:val="20"/>
                <w:szCs w:val="20"/>
              </w:rPr>
              <w:t xml:space="preserve"> в нормален те</w:t>
            </w:r>
            <w:r w:rsidR="00631081">
              <w:rPr>
                <w:rFonts w:ascii="Calibri" w:hAnsi="Calibri"/>
                <w:color w:val="000000"/>
                <w:sz w:val="20"/>
                <w:szCs w:val="20"/>
              </w:rPr>
              <w:t>х</w:t>
            </w:r>
            <w:r w:rsidR="00631081">
              <w:rPr>
                <w:rFonts w:ascii="Calibri" w:hAnsi="Calibri"/>
                <w:color w:val="000000"/>
                <w:sz w:val="20"/>
                <w:szCs w:val="20"/>
              </w:rPr>
              <w:t>нологичен режим.</w:t>
            </w:r>
            <w:r w:rsidR="00427123">
              <w:rPr>
                <w:rFonts w:ascii="Calibri" w:hAnsi="Calibri"/>
                <w:color w:val="000000"/>
                <w:sz w:val="20"/>
                <w:szCs w:val="20"/>
              </w:rPr>
              <w:t>Няма възникнали аварии .</w:t>
            </w:r>
          </w:p>
        </w:tc>
      </w:tr>
      <w:tr w:rsidR="00631081" w:rsidRPr="0029369E" w:rsidTr="00B537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8B4B5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Миризма на газ всяка вечер на ул.Въстаническа №51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A75AF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31081" w:rsidRPr="0029369E" w:rsidTr="00B537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8B4B5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Мъртъв лебед зад магазин "Зора" в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001A36" w:rsidRDefault="00631081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ОДБХ-Бургас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Лебедът е от вида ням лебед, взет е от ОДБХ-Бургас за проби за заб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ляване по птиците.</w:t>
            </w:r>
          </w:p>
        </w:tc>
      </w:tr>
      <w:tr w:rsidR="00631081" w:rsidRPr="0029369E" w:rsidTr="00B537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електронна поща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81" w:rsidRDefault="00631081" w:rsidP="008B4B5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Изливане на мътни води от тръба, н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мираща се в района на Пристанище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81" w:rsidRDefault="00631081" w:rsidP="001A72F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 на място, съвместно с експерт на БДЧР-Варна. Констатира</w:t>
            </w:r>
            <w:r w:rsidR="001A72F4">
              <w:rPr>
                <w:rFonts w:ascii="Calibri" w:hAnsi="Calibri"/>
                <w:color w:val="000000"/>
                <w:sz w:val="20"/>
                <w:szCs w:val="20"/>
              </w:rPr>
              <w:t>но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1A72F4">
              <w:rPr>
                <w:rFonts w:ascii="Calibri" w:hAnsi="Calibri"/>
                <w:color w:val="000000"/>
                <w:sz w:val="20"/>
                <w:szCs w:val="20"/>
              </w:rPr>
              <w:t>е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че се извършват строително-монтажни дейности във връзка с реализация на инвестиционно предложение за удължаване и заустване на главен дъждовен градски колектор, намиращ се в имот, част от пристани</w:t>
            </w:r>
            <w:r w:rsidR="001A72F4">
              <w:rPr>
                <w:rFonts w:ascii="Calibri" w:hAnsi="Calibri"/>
                <w:color w:val="000000"/>
                <w:sz w:val="20"/>
                <w:szCs w:val="20"/>
              </w:rPr>
              <w:t>щен терминал "Бургас-изток". За инвестиционно пре</w:t>
            </w:r>
            <w:r w:rsidR="001A72F4">
              <w:rPr>
                <w:rFonts w:ascii="Calibri" w:hAnsi="Calibri"/>
                <w:color w:val="000000"/>
                <w:sz w:val="20"/>
                <w:szCs w:val="20"/>
              </w:rPr>
              <w:t>д</w:t>
            </w:r>
            <w:r w:rsidR="001A72F4">
              <w:rPr>
                <w:rFonts w:ascii="Calibri" w:hAnsi="Calibri"/>
                <w:color w:val="000000"/>
                <w:sz w:val="20"/>
                <w:szCs w:val="20"/>
              </w:rPr>
              <w:t>ложение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има издадено становище от Директора на РИОСВ-Бургас. При тази дейност се дренират морски води в изкопа, което налага отводн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я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ването им</w:t>
            </w:r>
            <w:r w:rsidR="001A72F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в Черно море, посредством помпи.</w:t>
            </w:r>
          </w:p>
        </w:tc>
      </w:tr>
      <w:tr w:rsidR="00631081" w:rsidRPr="0029369E" w:rsidTr="00B537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жалба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8B4B5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Жалба срещу незаконосъобразни дей</w:t>
            </w:r>
            <w:r>
              <w:rPr>
                <w:rFonts w:ascii="Calibri" w:hAnsi="Calibri"/>
                <w:sz w:val="20"/>
                <w:szCs w:val="20"/>
              </w:rPr>
              <w:t>с</w:t>
            </w:r>
            <w:r>
              <w:rPr>
                <w:rFonts w:ascii="Calibri" w:hAnsi="Calibri"/>
                <w:sz w:val="20"/>
                <w:szCs w:val="20"/>
              </w:rPr>
              <w:t>твия от земеделски производител в с.Соколец, общ.Руен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D6" w:rsidRDefault="00631081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община Руен, ОДБХ-Бургас, </w:t>
            </w:r>
          </w:p>
          <w:p w:rsidR="009C58D6" w:rsidRDefault="00631081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РЗИ-Бургас, </w:t>
            </w:r>
          </w:p>
          <w:p w:rsidR="009C58D6" w:rsidRDefault="00631081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"ВиК" ЕАД гр.Бургас, </w:t>
            </w:r>
          </w:p>
          <w:p w:rsidR="00631081" w:rsidRPr="004C078E" w:rsidRDefault="00631081" w:rsidP="009C58D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НАП-Бургас "Еле</w:t>
            </w:r>
            <w:r>
              <w:rPr>
                <w:rFonts w:ascii="Calibri" w:hAnsi="Calibri"/>
                <w:sz w:val="20"/>
                <w:szCs w:val="20"/>
              </w:rPr>
              <w:t>к</w:t>
            </w:r>
            <w:r>
              <w:rPr>
                <w:rFonts w:ascii="Calibri" w:hAnsi="Calibri"/>
                <w:sz w:val="20"/>
                <w:szCs w:val="20"/>
              </w:rPr>
              <w:t>троразпределение юг" ЕАД, КЕЦ гр.Карнобат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Жалабата е изпратена и до Кмета на община Руен, ОДБХ-Бургас, РЗИ-Бургас, "ВиК" ЕАД гр.Бургас, НАП-Бургас и до "Електроразпределение юг" ЕАД, КЕЦ гр.Карнобат. В жалбата са поставени въпроси, свързани с хигиената, измирането на животни, произход на животински продукти, неиздаване на касови бележки, ползване на вода без водомер, които не са в компетенциите на РИОСВ-Бургас.</w:t>
            </w:r>
          </w:p>
        </w:tc>
      </w:tr>
      <w:tr w:rsidR="00631081" w:rsidRPr="0029369E" w:rsidTr="00B537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Бедстваща голяма бяла птица, най-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вероятно лебед, след „Топлофикация-Бургас“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Проведен е разговор със сигналоподателя и е установено, че не е р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нена или бедстваща и се оставя на място.</w:t>
            </w:r>
          </w:p>
        </w:tc>
      </w:tr>
      <w:tr w:rsidR="00631081" w:rsidRPr="0029369E" w:rsidTr="00B537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lastRenderedPageBreak/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Намерен лебед със счупено крило на ул. "Одрин" в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проверка. Намерената птица е млад екземпляр от вида ням лебед. Иа тежка травма на крилото. На основание чл.39, ал.2, т.2 от ЗБР се изпраща за лечение в Център за диви животни - Стара Загора.</w:t>
            </w:r>
          </w:p>
        </w:tc>
      </w:tr>
      <w:tr w:rsidR="00631081" w:rsidRPr="00FE122C" w:rsidTr="00B537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8B4B5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автосервиз на бул. "Яким Якимов" 35 маслата се съхраняват в пластмасови туби и се горят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 на автосервиз "Пашановски ауто" ЕООД. При проверката се констатира, че автосервиза се отоплява на твърдо гор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>
              <w:rPr>
                <w:rFonts w:ascii="Calibri" w:hAnsi="Calibri"/>
                <w:sz w:val="20"/>
                <w:szCs w:val="20"/>
              </w:rPr>
              <w:t>во (дърва). Автосервиза не извършва смяна на масла. Наличните кол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>
              <w:rPr>
                <w:rFonts w:ascii="Calibri" w:hAnsi="Calibri"/>
                <w:sz w:val="20"/>
                <w:szCs w:val="20"/>
              </w:rPr>
              <w:t>чества отработено масло от автомобилите се съхраняват в пластмасови кофи. Не са представени работни листи за класификация на отпадъците и отчетни книги, съгласно изискванията на ЗУО и подзаконовите но</w:t>
            </w:r>
            <w:r>
              <w:rPr>
                <w:rFonts w:ascii="Calibri" w:hAnsi="Calibri"/>
                <w:sz w:val="20"/>
                <w:szCs w:val="20"/>
              </w:rPr>
              <w:t>р</w:t>
            </w:r>
            <w:r>
              <w:rPr>
                <w:rFonts w:ascii="Calibri" w:hAnsi="Calibri"/>
                <w:sz w:val="20"/>
                <w:szCs w:val="20"/>
              </w:rPr>
              <w:t>мативни актове, за което са дадени предписания.</w:t>
            </w:r>
          </w:p>
        </w:tc>
      </w:tr>
      <w:tr w:rsidR="00631081" w:rsidRPr="0029369E" w:rsidTr="00B53752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8B4B5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Над "Хемус" има черен облак от нефт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о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завода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B3684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Данните, отчетени от автоматичните измервателни станции в кв.Долно Езерово и ДОАС-системата в к-с "Лазур" не регистрират превишения на </w:t>
            </w:r>
            <w:r w:rsidR="00B36840">
              <w:rPr>
                <w:rFonts w:ascii="Calibri" w:hAnsi="Calibri"/>
                <w:color w:val="000000"/>
                <w:sz w:val="20"/>
                <w:szCs w:val="20"/>
              </w:rPr>
              <w:t xml:space="preserve">пределно-допустимите концентрации на контролираните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показатели.</w:t>
            </w:r>
          </w:p>
        </w:tc>
      </w:tr>
      <w:tr w:rsidR="00631081" w:rsidRPr="0029369E" w:rsidTr="00B53752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8B4B5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Замърсен въздух в кв.Долно Езерово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B36840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</w:t>
            </w:r>
            <w:r w:rsidR="00B36840">
              <w:rPr>
                <w:rFonts w:ascii="Calibri" w:hAnsi="Calibri"/>
                <w:color w:val="000000"/>
                <w:sz w:val="20"/>
                <w:szCs w:val="20"/>
              </w:rPr>
              <w:t>о е обследване от екип на ЕПАС. Н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е са регистрирани имисии на сероводород и въглеводороди.</w:t>
            </w:r>
            <w:r w:rsidR="00B36840">
              <w:rPr>
                <w:rFonts w:ascii="Calibri" w:hAnsi="Calibri"/>
                <w:color w:val="000000"/>
                <w:sz w:val="20"/>
                <w:szCs w:val="20"/>
              </w:rPr>
              <w:t xml:space="preserve"> Няма регистрирани превишения  от автоматичната измервателна станция в кв.Долно Езерово на пределно-допустимите концентрации на контролираните замърсители.</w:t>
            </w:r>
          </w:p>
        </w:tc>
      </w:tr>
      <w:tr w:rsidR="00631081" w:rsidRPr="0029369E" w:rsidTr="00B537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8B4B5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Миризми от сметището в с.Братово - вечер в 19</w:t>
            </w:r>
            <w:r w:rsidR="00A961D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ч. и сутрин в 07ч.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8A0F2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Проведен е разговор с оператора на депото. Извършваните дейности са съобразени с утвърдените технологични процеси на депото.</w:t>
            </w:r>
            <w:r w:rsidR="008A0F21">
              <w:rPr>
                <w:rFonts w:ascii="Calibri" w:hAnsi="Calibri"/>
                <w:color w:val="000000"/>
                <w:sz w:val="20"/>
                <w:szCs w:val="20"/>
              </w:rPr>
              <w:t xml:space="preserve"> Жалб</w:t>
            </w:r>
            <w:r w:rsidR="008A0F21">
              <w:rPr>
                <w:rFonts w:ascii="Calibri" w:hAnsi="Calibri"/>
                <w:color w:val="000000"/>
                <w:sz w:val="20"/>
                <w:szCs w:val="20"/>
              </w:rPr>
              <w:t>о</w:t>
            </w:r>
            <w:r w:rsidR="008A0F21">
              <w:rPr>
                <w:rFonts w:ascii="Calibri" w:hAnsi="Calibri"/>
                <w:color w:val="000000"/>
                <w:sz w:val="20"/>
                <w:szCs w:val="20"/>
              </w:rPr>
              <w:t>подателят е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8A0F21">
              <w:rPr>
                <w:rFonts w:ascii="Calibri" w:hAnsi="Calibri"/>
                <w:color w:val="000000"/>
                <w:sz w:val="20"/>
                <w:szCs w:val="20"/>
              </w:rPr>
              <w:t>у</w:t>
            </w:r>
            <w:r w:rsidR="00BC70FE">
              <w:rPr>
                <w:rFonts w:ascii="Calibri" w:hAnsi="Calibri"/>
                <w:color w:val="000000"/>
                <w:sz w:val="20"/>
                <w:szCs w:val="20"/>
              </w:rPr>
              <w:t>ведомен и поканен за извършване на съвместна пр</w:t>
            </w:r>
            <w:r w:rsidR="00BC70FE">
              <w:rPr>
                <w:rFonts w:ascii="Calibri" w:hAnsi="Calibri"/>
                <w:color w:val="000000"/>
                <w:sz w:val="20"/>
                <w:szCs w:val="20"/>
              </w:rPr>
              <w:t>о</w:t>
            </w:r>
            <w:r w:rsidR="00BC70FE">
              <w:rPr>
                <w:rFonts w:ascii="Calibri" w:hAnsi="Calibri"/>
                <w:color w:val="000000"/>
                <w:sz w:val="20"/>
                <w:szCs w:val="20"/>
              </w:rPr>
              <w:t>верка</w:t>
            </w:r>
            <w:r w:rsidR="008A0F2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A127A5">
              <w:rPr>
                <w:rFonts w:ascii="Calibri" w:hAnsi="Calibri"/>
                <w:color w:val="000000"/>
                <w:sz w:val="20"/>
                <w:szCs w:val="20"/>
              </w:rPr>
              <w:t>при повторно констатиране на неприятни миризми.</w:t>
            </w:r>
            <w:bookmarkStart w:id="0" w:name="_GoBack"/>
            <w:bookmarkEnd w:id="0"/>
          </w:p>
        </w:tc>
      </w:tr>
      <w:tr w:rsidR="00631081" w:rsidRPr="0029369E" w:rsidTr="00B537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6E6D79" w:rsidRDefault="00631081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27.12.2018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8B4B51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Намерен ранен мишелов в района на ПЗ "Пода"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Pr="004C078E" w:rsidRDefault="00631081" w:rsidP="00051E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081" w:rsidRDefault="00631081" w:rsidP="0019083F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проверка. Мишеловът е в безпомощно състояние. Взети са проби от ОДБХ-Бургас за наличие на инфлуенца по птиците. До 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з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лизане на резултатите е настанен за лечение във ветеринарна клиника в Бургас.</w:t>
            </w:r>
          </w:p>
        </w:tc>
      </w:tr>
    </w:tbl>
    <w:p w:rsidR="00DD2151" w:rsidRPr="006B6BC0" w:rsidRDefault="00DD2151" w:rsidP="00C70DE6">
      <w:pPr>
        <w:jc w:val="both"/>
      </w:pPr>
    </w:p>
    <w:sectPr w:rsidR="00DD2151" w:rsidRPr="006B6BC0" w:rsidSect="00BC5001">
      <w:footerReference w:type="default" r:id="rId9"/>
      <w:pgSz w:w="16838" w:h="11906" w:orient="landscape"/>
      <w:pgMar w:top="851" w:right="253" w:bottom="794" w:left="96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54" w:rsidRDefault="00C47854" w:rsidP="008063A2">
      <w:r>
        <w:separator/>
      </w:r>
    </w:p>
  </w:endnote>
  <w:endnote w:type="continuationSeparator" w:id="0">
    <w:p w:rsidR="00C47854" w:rsidRDefault="00C47854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854" w:rsidRDefault="00C478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7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7854" w:rsidRDefault="00C47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54" w:rsidRDefault="00C47854" w:rsidP="008063A2">
      <w:r>
        <w:separator/>
      </w:r>
    </w:p>
  </w:footnote>
  <w:footnote w:type="continuationSeparator" w:id="0">
    <w:p w:rsidR="00C47854" w:rsidRDefault="00C47854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5A70"/>
    <w:rsid w:val="000061C8"/>
    <w:rsid w:val="00006667"/>
    <w:rsid w:val="000071EB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A27"/>
    <w:rsid w:val="00037659"/>
    <w:rsid w:val="00037F92"/>
    <w:rsid w:val="00041904"/>
    <w:rsid w:val="000429AF"/>
    <w:rsid w:val="00043D66"/>
    <w:rsid w:val="00044599"/>
    <w:rsid w:val="000458AC"/>
    <w:rsid w:val="00045EC3"/>
    <w:rsid w:val="0004617E"/>
    <w:rsid w:val="000470D5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7935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812"/>
    <w:rsid w:val="00074948"/>
    <w:rsid w:val="000752ED"/>
    <w:rsid w:val="00075322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3683"/>
    <w:rsid w:val="00094B28"/>
    <w:rsid w:val="00094E07"/>
    <w:rsid w:val="00096262"/>
    <w:rsid w:val="0009628A"/>
    <w:rsid w:val="000A01A0"/>
    <w:rsid w:val="000A05EC"/>
    <w:rsid w:val="000A11DC"/>
    <w:rsid w:val="000A1310"/>
    <w:rsid w:val="000A1BA2"/>
    <w:rsid w:val="000A230C"/>
    <w:rsid w:val="000A2437"/>
    <w:rsid w:val="000A253F"/>
    <w:rsid w:val="000A31A2"/>
    <w:rsid w:val="000A338E"/>
    <w:rsid w:val="000A3F89"/>
    <w:rsid w:val="000A637F"/>
    <w:rsid w:val="000A6B17"/>
    <w:rsid w:val="000A6E1C"/>
    <w:rsid w:val="000A74A0"/>
    <w:rsid w:val="000A754F"/>
    <w:rsid w:val="000A77AA"/>
    <w:rsid w:val="000A7C6E"/>
    <w:rsid w:val="000B0ECE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1001D1"/>
    <w:rsid w:val="00101141"/>
    <w:rsid w:val="00101406"/>
    <w:rsid w:val="00101556"/>
    <w:rsid w:val="0010263D"/>
    <w:rsid w:val="0010536A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866"/>
    <w:rsid w:val="001228D4"/>
    <w:rsid w:val="00122CD0"/>
    <w:rsid w:val="0012399C"/>
    <w:rsid w:val="001256D9"/>
    <w:rsid w:val="00126D36"/>
    <w:rsid w:val="00127113"/>
    <w:rsid w:val="001275D5"/>
    <w:rsid w:val="001300FB"/>
    <w:rsid w:val="00130A95"/>
    <w:rsid w:val="001316F0"/>
    <w:rsid w:val="001332EB"/>
    <w:rsid w:val="001338A3"/>
    <w:rsid w:val="00134265"/>
    <w:rsid w:val="00135267"/>
    <w:rsid w:val="001365AD"/>
    <w:rsid w:val="001405BC"/>
    <w:rsid w:val="001417D0"/>
    <w:rsid w:val="001421D9"/>
    <w:rsid w:val="001421F9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62D3"/>
    <w:rsid w:val="001701C1"/>
    <w:rsid w:val="00170586"/>
    <w:rsid w:val="001705EC"/>
    <w:rsid w:val="00171893"/>
    <w:rsid w:val="00171A55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65C0"/>
    <w:rsid w:val="001867C3"/>
    <w:rsid w:val="00186F27"/>
    <w:rsid w:val="0019083F"/>
    <w:rsid w:val="00190E01"/>
    <w:rsid w:val="0019174B"/>
    <w:rsid w:val="00191946"/>
    <w:rsid w:val="001927F2"/>
    <w:rsid w:val="0019297E"/>
    <w:rsid w:val="00193EB6"/>
    <w:rsid w:val="00195F39"/>
    <w:rsid w:val="001968D4"/>
    <w:rsid w:val="001A1BF0"/>
    <w:rsid w:val="001A303E"/>
    <w:rsid w:val="001A30DE"/>
    <w:rsid w:val="001A3152"/>
    <w:rsid w:val="001A3FCA"/>
    <w:rsid w:val="001A5D0D"/>
    <w:rsid w:val="001A6D3C"/>
    <w:rsid w:val="001A72F4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E0320"/>
    <w:rsid w:val="001E08F0"/>
    <w:rsid w:val="001E1CD6"/>
    <w:rsid w:val="001E2962"/>
    <w:rsid w:val="001E30D6"/>
    <w:rsid w:val="001E40A0"/>
    <w:rsid w:val="001E4700"/>
    <w:rsid w:val="001E540C"/>
    <w:rsid w:val="001E64A1"/>
    <w:rsid w:val="001E6B1F"/>
    <w:rsid w:val="001E7B03"/>
    <w:rsid w:val="001F060C"/>
    <w:rsid w:val="001F1F40"/>
    <w:rsid w:val="001F31B4"/>
    <w:rsid w:val="001F3A43"/>
    <w:rsid w:val="001F3AA5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6201"/>
    <w:rsid w:val="002676B0"/>
    <w:rsid w:val="00267B5C"/>
    <w:rsid w:val="00267D38"/>
    <w:rsid w:val="00267D69"/>
    <w:rsid w:val="0027028F"/>
    <w:rsid w:val="002718F6"/>
    <w:rsid w:val="00276EE5"/>
    <w:rsid w:val="00280ADB"/>
    <w:rsid w:val="00281FF7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A635F"/>
    <w:rsid w:val="002B0A92"/>
    <w:rsid w:val="002B1FC7"/>
    <w:rsid w:val="002B243B"/>
    <w:rsid w:val="002B2520"/>
    <w:rsid w:val="002B3BF6"/>
    <w:rsid w:val="002B4DA9"/>
    <w:rsid w:val="002B501E"/>
    <w:rsid w:val="002B762E"/>
    <w:rsid w:val="002B79A9"/>
    <w:rsid w:val="002B7F99"/>
    <w:rsid w:val="002C0F69"/>
    <w:rsid w:val="002C1EF0"/>
    <w:rsid w:val="002C2222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7C"/>
    <w:rsid w:val="002D12F1"/>
    <w:rsid w:val="002D163C"/>
    <w:rsid w:val="002D1839"/>
    <w:rsid w:val="002D1CFD"/>
    <w:rsid w:val="002D2203"/>
    <w:rsid w:val="002D445A"/>
    <w:rsid w:val="002D4E6B"/>
    <w:rsid w:val="002D5397"/>
    <w:rsid w:val="002D5977"/>
    <w:rsid w:val="002D5DF3"/>
    <w:rsid w:val="002D5FA5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16C69"/>
    <w:rsid w:val="003202C6"/>
    <w:rsid w:val="00321C2A"/>
    <w:rsid w:val="00322459"/>
    <w:rsid w:val="00322B2D"/>
    <w:rsid w:val="0032502F"/>
    <w:rsid w:val="00325FC2"/>
    <w:rsid w:val="003260BD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40CCB"/>
    <w:rsid w:val="00340E2F"/>
    <w:rsid w:val="0034269C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90686"/>
    <w:rsid w:val="003922C9"/>
    <w:rsid w:val="00393F46"/>
    <w:rsid w:val="00393FD5"/>
    <w:rsid w:val="003942A0"/>
    <w:rsid w:val="00394342"/>
    <w:rsid w:val="00394A9C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2E0"/>
    <w:rsid w:val="003C0593"/>
    <w:rsid w:val="003C2411"/>
    <w:rsid w:val="003C59F5"/>
    <w:rsid w:val="003C6025"/>
    <w:rsid w:val="003C7EB1"/>
    <w:rsid w:val="003C7F17"/>
    <w:rsid w:val="003D0E64"/>
    <w:rsid w:val="003D205A"/>
    <w:rsid w:val="003D20E3"/>
    <w:rsid w:val="003D3503"/>
    <w:rsid w:val="003D4592"/>
    <w:rsid w:val="003D64E3"/>
    <w:rsid w:val="003D66D8"/>
    <w:rsid w:val="003D722C"/>
    <w:rsid w:val="003D7E58"/>
    <w:rsid w:val="003E1EB7"/>
    <w:rsid w:val="003E3A86"/>
    <w:rsid w:val="003E3AD1"/>
    <w:rsid w:val="003E44C8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F44"/>
    <w:rsid w:val="004248C4"/>
    <w:rsid w:val="00425343"/>
    <w:rsid w:val="004265FF"/>
    <w:rsid w:val="0042712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5007C"/>
    <w:rsid w:val="00450112"/>
    <w:rsid w:val="00452A61"/>
    <w:rsid w:val="00452CD4"/>
    <w:rsid w:val="004561E7"/>
    <w:rsid w:val="00456899"/>
    <w:rsid w:val="004578D8"/>
    <w:rsid w:val="00460F07"/>
    <w:rsid w:val="00461411"/>
    <w:rsid w:val="00461DF3"/>
    <w:rsid w:val="00462361"/>
    <w:rsid w:val="00462D7E"/>
    <w:rsid w:val="00463897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EBD"/>
    <w:rsid w:val="004777EB"/>
    <w:rsid w:val="004779CE"/>
    <w:rsid w:val="00477BE3"/>
    <w:rsid w:val="00477FF1"/>
    <w:rsid w:val="0048018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588"/>
    <w:rsid w:val="004B7E3F"/>
    <w:rsid w:val="004C078E"/>
    <w:rsid w:val="004C1BDA"/>
    <w:rsid w:val="004C27C1"/>
    <w:rsid w:val="004C31AE"/>
    <w:rsid w:val="004C34A6"/>
    <w:rsid w:val="004C3CE9"/>
    <w:rsid w:val="004C623C"/>
    <w:rsid w:val="004D0432"/>
    <w:rsid w:val="004D144B"/>
    <w:rsid w:val="004D14DD"/>
    <w:rsid w:val="004D19BA"/>
    <w:rsid w:val="004D23CF"/>
    <w:rsid w:val="004D2A2D"/>
    <w:rsid w:val="004D3568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F0AFC"/>
    <w:rsid w:val="004F13D8"/>
    <w:rsid w:val="004F153D"/>
    <w:rsid w:val="004F1AB2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ACB"/>
    <w:rsid w:val="00504C15"/>
    <w:rsid w:val="00505449"/>
    <w:rsid w:val="005058A2"/>
    <w:rsid w:val="00506C44"/>
    <w:rsid w:val="005078BF"/>
    <w:rsid w:val="00507C20"/>
    <w:rsid w:val="00511923"/>
    <w:rsid w:val="00512839"/>
    <w:rsid w:val="00512C67"/>
    <w:rsid w:val="00513EB4"/>
    <w:rsid w:val="00514511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B19"/>
    <w:rsid w:val="00550C2E"/>
    <w:rsid w:val="005516D3"/>
    <w:rsid w:val="00551E6C"/>
    <w:rsid w:val="0055235A"/>
    <w:rsid w:val="005525C9"/>
    <w:rsid w:val="00553D3F"/>
    <w:rsid w:val="00553F90"/>
    <w:rsid w:val="005551E5"/>
    <w:rsid w:val="00555C32"/>
    <w:rsid w:val="00556A10"/>
    <w:rsid w:val="00557F24"/>
    <w:rsid w:val="005604EA"/>
    <w:rsid w:val="00560DEC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2104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D3E"/>
    <w:rsid w:val="005C55A2"/>
    <w:rsid w:val="005C5CB7"/>
    <w:rsid w:val="005D0494"/>
    <w:rsid w:val="005D2645"/>
    <w:rsid w:val="005D4907"/>
    <w:rsid w:val="005D534E"/>
    <w:rsid w:val="005D615D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17CF"/>
    <w:rsid w:val="0060213B"/>
    <w:rsid w:val="00602173"/>
    <w:rsid w:val="00602A6B"/>
    <w:rsid w:val="006030D6"/>
    <w:rsid w:val="0060665B"/>
    <w:rsid w:val="00606AF3"/>
    <w:rsid w:val="00607CBB"/>
    <w:rsid w:val="006104C2"/>
    <w:rsid w:val="00610639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34D"/>
    <w:rsid w:val="00625638"/>
    <w:rsid w:val="006258EC"/>
    <w:rsid w:val="00625F00"/>
    <w:rsid w:val="00626410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32C2"/>
    <w:rsid w:val="00645B76"/>
    <w:rsid w:val="00645D3F"/>
    <w:rsid w:val="00646820"/>
    <w:rsid w:val="0064728A"/>
    <w:rsid w:val="00650117"/>
    <w:rsid w:val="0065098A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796D"/>
    <w:rsid w:val="006A17FD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453"/>
    <w:rsid w:val="006C4785"/>
    <w:rsid w:val="006C5125"/>
    <w:rsid w:val="006C5848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A2C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30F7"/>
    <w:rsid w:val="00723605"/>
    <w:rsid w:val="00724D4B"/>
    <w:rsid w:val="00725136"/>
    <w:rsid w:val="00725E77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2CA"/>
    <w:rsid w:val="007927CE"/>
    <w:rsid w:val="00792CCA"/>
    <w:rsid w:val="00792D31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58FE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17C1"/>
    <w:rsid w:val="008028A1"/>
    <w:rsid w:val="00804F02"/>
    <w:rsid w:val="008063A2"/>
    <w:rsid w:val="00807C4B"/>
    <w:rsid w:val="008115F0"/>
    <w:rsid w:val="0081194B"/>
    <w:rsid w:val="00811A7A"/>
    <w:rsid w:val="00812675"/>
    <w:rsid w:val="008129C1"/>
    <w:rsid w:val="00812DB6"/>
    <w:rsid w:val="00814367"/>
    <w:rsid w:val="0081523A"/>
    <w:rsid w:val="008156F2"/>
    <w:rsid w:val="00822D0E"/>
    <w:rsid w:val="00823038"/>
    <w:rsid w:val="00824365"/>
    <w:rsid w:val="00825294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89E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7377"/>
    <w:rsid w:val="00880229"/>
    <w:rsid w:val="008810CC"/>
    <w:rsid w:val="008841DB"/>
    <w:rsid w:val="00884EBE"/>
    <w:rsid w:val="00884F6C"/>
    <w:rsid w:val="008864A8"/>
    <w:rsid w:val="00887AAE"/>
    <w:rsid w:val="00887C30"/>
    <w:rsid w:val="00892226"/>
    <w:rsid w:val="008927C8"/>
    <w:rsid w:val="00892A1C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CBB"/>
    <w:rsid w:val="008B0E64"/>
    <w:rsid w:val="008B1DAA"/>
    <w:rsid w:val="008B35BF"/>
    <w:rsid w:val="008B39F1"/>
    <w:rsid w:val="008B3DB1"/>
    <w:rsid w:val="008B4B5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F18"/>
    <w:rsid w:val="008F004D"/>
    <w:rsid w:val="008F2225"/>
    <w:rsid w:val="008F23FB"/>
    <w:rsid w:val="008F25B1"/>
    <w:rsid w:val="008F351D"/>
    <w:rsid w:val="008F4624"/>
    <w:rsid w:val="008F4714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503"/>
    <w:rsid w:val="00912E00"/>
    <w:rsid w:val="00912EED"/>
    <w:rsid w:val="00913129"/>
    <w:rsid w:val="00915B8F"/>
    <w:rsid w:val="009169BD"/>
    <w:rsid w:val="009179C8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30169"/>
    <w:rsid w:val="009306E2"/>
    <w:rsid w:val="00931225"/>
    <w:rsid w:val="0093231C"/>
    <w:rsid w:val="00932377"/>
    <w:rsid w:val="00932A21"/>
    <w:rsid w:val="00932D6A"/>
    <w:rsid w:val="00932EC6"/>
    <w:rsid w:val="009334FB"/>
    <w:rsid w:val="009335BA"/>
    <w:rsid w:val="00933DA9"/>
    <w:rsid w:val="00933EAA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51ED"/>
    <w:rsid w:val="00975D13"/>
    <w:rsid w:val="0097744A"/>
    <w:rsid w:val="00977DE1"/>
    <w:rsid w:val="009802A7"/>
    <w:rsid w:val="00981168"/>
    <w:rsid w:val="00981FE9"/>
    <w:rsid w:val="00982239"/>
    <w:rsid w:val="009825CD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876"/>
    <w:rsid w:val="009A7408"/>
    <w:rsid w:val="009A74DC"/>
    <w:rsid w:val="009A7CAA"/>
    <w:rsid w:val="009B01B7"/>
    <w:rsid w:val="009B1DE3"/>
    <w:rsid w:val="009B2806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D0E89"/>
    <w:rsid w:val="009D0FC3"/>
    <w:rsid w:val="009D13CC"/>
    <w:rsid w:val="009D183C"/>
    <w:rsid w:val="009D1E96"/>
    <w:rsid w:val="009D30B7"/>
    <w:rsid w:val="009D39AB"/>
    <w:rsid w:val="009D6ACE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432"/>
    <w:rsid w:val="00A1108E"/>
    <w:rsid w:val="00A1167D"/>
    <w:rsid w:val="00A11882"/>
    <w:rsid w:val="00A11A2C"/>
    <w:rsid w:val="00A127A5"/>
    <w:rsid w:val="00A1298E"/>
    <w:rsid w:val="00A133B5"/>
    <w:rsid w:val="00A13CAD"/>
    <w:rsid w:val="00A1616A"/>
    <w:rsid w:val="00A17453"/>
    <w:rsid w:val="00A17680"/>
    <w:rsid w:val="00A17EFF"/>
    <w:rsid w:val="00A17FDC"/>
    <w:rsid w:val="00A212E9"/>
    <w:rsid w:val="00A22527"/>
    <w:rsid w:val="00A238E4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41AD"/>
    <w:rsid w:val="00A44363"/>
    <w:rsid w:val="00A451BE"/>
    <w:rsid w:val="00A456BC"/>
    <w:rsid w:val="00A46822"/>
    <w:rsid w:val="00A470AF"/>
    <w:rsid w:val="00A52939"/>
    <w:rsid w:val="00A52FB2"/>
    <w:rsid w:val="00A538A9"/>
    <w:rsid w:val="00A565E1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77AEC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DC"/>
    <w:rsid w:val="00AA1A8E"/>
    <w:rsid w:val="00AA46F7"/>
    <w:rsid w:val="00AA4775"/>
    <w:rsid w:val="00AA4BA6"/>
    <w:rsid w:val="00AA4DD5"/>
    <w:rsid w:val="00AA7DE7"/>
    <w:rsid w:val="00AB0742"/>
    <w:rsid w:val="00AB106C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B35"/>
    <w:rsid w:val="00AF6430"/>
    <w:rsid w:val="00AF6838"/>
    <w:rsid w:val="00AF760D"/>
    <w:rsid w:val="00B00111"/>
    <w:rsid w:val="00B00650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CE6"/>
    <w:rsid w:val="00B26E94"/>
    <w:rsid w:val="00B306F9"/>
    <w:rsid w:val="00B311DD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7D8A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3752"/>
    <w:rsid w:val="00B54C8E"/>
    <w:rsid w:val="00B54D13"/>
    <w:rsid w:val="00B57188"/>
    <w:rsid w:val="00B57A6C"/>
    <w:rsid w:val="00B60097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382F"/>
    <w:rsid w:val="00BB3A36"/>
    <w:rsid w:val="00BB4C70"/>
    <w:rsid w:val="00BB4D81"/>
    <w:rsid w:val="00BB581B"/>
    <w:rsid w:val="00BB6442"/>
    <w:rsid w:val="00BB780B"/>
    <w:rsid w:val="00BC0268"/>
    <w:rsid w:val="00BC0DDB"/>
    <w:rsid w:val="00BC2E42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9A9"/>
    <w:rsid w:val="00BD349A"/>
    <w:rsid w:val="00BD4053"/>
    <w:rsid w:val="00BD6C99"/>
    <w:rsid w:val="00BE0756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6201"/>
    <w:rsid w:val="00C16938"/>
    <w:rsid w:val="00C16A73"/>
    <w:rsid w:val="00C17294"/>
    <w:rsid w:val="00C17A74"/>
    <w:rsid w:val="00C17E41"/>
    <w:rsid w:val="00C209B6"/>
    <w:rsid w:val="00C2147F"/>
    <w:rsid w:val="00C2369D"/>
    <w:rsid w:val="00C23930"/>
    <w:rsid w:val="00C25334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688"/>
    <w:rsid w:val="00C4172F"/>
    <w:rsid w:val="00C42397"/>
    <w:rsid w:val="00C42583"/>
    <w:rsid w:val="00C42963"/>
    <w:rsid w:val="00C4382C"/>
    <w:rsid w:val="00C443ED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5D9"/>
    <w:rsid w:val="00C57A15"/>
    <w:rsid w:val="00C60DB6"/>
    <w:rsid w:val="00C62A59"/>
    <w:rsid w:val="00C6445F"/>
    <w:rsid w:val="00C64AFF"/>
    <w:rsid w:val="00C64E3D"/>
    <w:rsid w:val="00C67134"/>
    <w:rsid w:val="00C671A4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ECC"/>
    <w:rsid w:val="00C81384"/>
    <w:rsid w:val="00C8161A"/>
    <w:rsid w:val="00C82317"/>
    <w:rsid w:val="00C82DAF"/>
    <w:rsid w:val="00C85DFE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3F7E"/>
    <w:rsid w:val="00C94FBB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F5C"/>
    <w:rsid w:val="00CB3844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23B5"/>
    <w:rsid w:val="00CD24E2"/>
    <w:rsid w:val="00CD30ED"/>
    <w:rsid w:val="00CD343F"/>
    <w:rsid w:val="00CD3652"/>
    <w:rsid w:val="00CD3D54"/>
    <w:rsid w:val="00CD53DD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0F63"/>
    <w:rsid w:val="00D01DC3"/>
    <w:rsid w:val="00D02662"/>
    <w:rsid w:val="00D03506"/>
    <w:rsid w:val="00D059CF"/>
    <w:rsid w:val="00D05C89"/>
    <w:rsid w:val="00D06EBE"/>
    <w:rsid w:val="00D10847"/>
    <w:rsid w:val="00D10E5A"/>
    <w:rsid w:val="00D1266E"/>
    <w:rsid w:val="00D14A6E"/>
    <w:rsid w:val="00D156AA"/>
    <w:rsid w:val="00D15AC8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C1D"/>
    <w:rsid w:val="00D3658F"/>
    <w:rsid w:val="00D37D47"/>
    <w:rsid w:val="00D421F2"/>
    <w:rsid w:val="00D446FB"/>
    <w:rsid w:val="00D44E09"/>
    <w:rsid w:val="00D44F57"/>
    <w:rsid w:val="00D45736"/>
    <w:rsid w:val="00D45D6A"/>
    <w:rsid w:val="00D46779"/>
    <w:rsid w:val="00D4696B"/>
    <w:rsid w:val="00D47445"/>
    <w:rsid w:val="00D508A7"/>
    <w:rsid w:val="00D50CDD"/>
    <w:rsid w:val="00D51BD8"/>
    <w:rsid w:val="00D5228C"/>
    <w:rsid w:val="00D52A91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C50"/>
    <w:rsid w:val="00D62FDC"/>
    <w:rsid w:val="00D64879"/>
    <w:rsid w:val="00D651BF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C26"/>
    <w:rsid w:val="00D86D3F"/>
    <w:rsid w:val="00D87025"/>
    <w:rsid w:val="00D87403"/>
    <w:rsid w:val="00D87649"/>
    <w:rsid w:val="00D878B7"/>
    <w:rsid w:val="00D87A06"/>
    <w:rsid w:val="00D915E0"/>
    <w:rsid w:val="00D91FE2"/>
    <w:rsid w:val="00D92E63"/>
    <w:rsid w:val="00D9345A"/>
    <w:rsid w:val="00D942E4"/>
    <w:rsid w:val="00D94A86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10B7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647D"/>
    <w:rsid w:val="00DF6DFD"/>
    <w:rsid w:val="00DF7C13"/>
    <w:rsid w:val="00E00A09"/>
    <w:rsid w:val="00E012A7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0800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653"/>
    <w:rsid w:val="00E86F5E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D6CF9"/>
    <w:rsid w:val="00EE0857"/>
    <w:rsid w:val="00EE08AB"/>
    <w:rsid w:val="00EE0B3C"/>
    <w:rsid w:val="00EE180D"/>
    <w:rsid w:val="00EE1C6E"/>
    <w:rsid w:val="00EE44C0"/>
    <w:rsid w:val="00EE56A2"/>
    <w:rsid w:val="00EE6FFF"/>
    <w:rsid w:val="00EF0A96"/>
    <w:rsid w:val="00EF5296"/>
    <w:rsid w:val="00EF5456"/>
    <w:rsid w:val="00F01118"/>
    <w:rsid w:val="00F01AE0"/>
    <w:rsid w:val="00F02F4A"/>
    <w:rsid w:val="00F034ED"/>
    <w:rsid w:val="00F03938"/>
    <w:rsid w:val="00F041D0"/>
    <w:rsid w:val="00F041E3"/>
    <w:rsid w:val="00F077D4"/>
    <w:rsid w:val="00F07FB2"/>
    <w:rsid w:val="00F10088"/>
    <w:rsid w:val="00F111D6"/>
    <w:rsid w:val="00F11AAD"/>
    <w:rsid w:val="00F14FBC"/>
    <w:rsid w:val="00F14FE0"/>
    <w:rsid w:val="00F15ACC"/>
    <w:rsid w:val="00F16499"/>
    <w:rsid w:val="00F16E40"/>
    <w:rsid w:val="00F17894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42E8"/>
    <w:rsid w:val="00F34B19"/>
    <w:rsid w:val="00F35031"/>
    <w:rsid w:val="00F35138"/>
    <w:rsid w:val="00F35769"/>
    <w:rsid w:val="00F35BF5"/>
    <w:rsid w:val="00F361A2"/>
    <w:rsid w:val="00F3797A"/>
    <w:rsid w:val="00F41557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31B8"/>
    <w:rsid w:val="00FB37C7"/>
    <w:rsid w:val="00FB3EDB"/>
    <w:rsid w:val="00FB636B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725"/>
    <w:rsid w:val="00FF19F6"/>
    <w:rsid w:val="00FF1DDF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53F8-8395-4C3B-8EA5-9A83EFEA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1648</Words>
  <Characters>9531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Zinka StZ. Stojkova</cp:lastModifiedBy>
  <cp:revision>26</cp:revision>
  <cp:lastPrinted>2018-06-05T09:56:00Z</cp:lastPrinted>
  <dcterms:created xsi:type="dcterms:W3CDTF">2019-01-04T13:10:00Z</dcterms:created>
  <dcterms:modified xsi:type="dcterms:W3CDTF">2019-01-07T13:38:00Z</dcterms:modified>
</cp:coreProperties>
</file>