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ОТЧЕТ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осъществената контролна дейност от РИОСВ Бургас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през </w:t>
      </w:r>
      <w:bookmarkStart w:id="0" w:name="_GoBack"/>
      <w:bookmarkEnd w:id="0"/>
      <w:r w:rsidRPr="00032B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месец ЮЛИ 201</w:t>
      </w:r>
      <w:r w:rsidRPr="00032B17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032B17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bg-BG"/>
        </w:rPr>
      </w:pPr>
    </w:p>
    <w:p w:rsidR="009D6DB9" w:rsidRDefault="00032B17" w:rsidP="00032B17">
      <w:pPr>
        <w:jc w:val="center"/>
      </w:pPr>
      <w:r w:rsidRPr="00032B17">
        <w:drawing>
          <wp:inline distT="0" distB="0" distL="0" distR="0" wp14:anchorId="607794D7" wp14:editId="6695DA23">
            <wp:extent cx="8258810" cy="1960370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1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B17" w:rsidRDefault="00032B17" w:rsidP="00032B17">
      <w:pPr>
        <w:jc w:val="center"/>
      </w:pP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032B1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 xml:space="preserve">Кратка обобщена информация за осъществената контролна дейност за периода и 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032B1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резултати от извършената контролна дейност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2B1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 xml:space="preserve">206 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 w:rsidRPr="00032B1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 xml:space="preserve">187 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бр. </w:t>
      </w:r>
      <w:r w:rsidRPr="00032B1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>92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 w:rsidRPr="00032B1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планови, 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eastAsia="bg-BG"/>
        </w:rPr>
        <w:t>114</w:t>
      </w:r>
      <w:r w:rsidRPr="00032B17">
        <w:rPr>
          <w:rFonts w:ascii="Times New Roman" w:eastAsia="Calibri" w:hAnsi="Times New Roman" w:cs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</w:t>
      </w:r>
      <w:r w:rsidRPr="00032B1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рамките на осъществения контрол са дадени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</w:rPr>
        <w:t xml:space="preserve">94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бр.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предписания за отстраняване на констатираните нарушения.  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За констатирани административни нарушения на ЗООС и специалните закони по опазване на околната среда от РИОСВ  - Бургас са съставени</w:t>
      </w:r>
      <w:r w:rsidRPr="0003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бр.</w:t>
      </w:r>
      <w:r w:rsidRPr="0003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АУАН</w:t>
      </w:r>
      <w:r w:rsidRPr="0003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издадени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бр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. наказателни постановления</w:t>
      </w:r>
      <w:r w:rsidRPr="00032B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B17" w:rsidRPr="00032B17" w:rsidRDefault="00032B17" w:rsidP="00032B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32B17" w:rsidRPr="00032B17" w:rsidRDefault="00032B17" w:rsidP="00032B17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032B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През месец юли са наложени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2 бр.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текущи месечни санкции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чл. 69 от ЗООС в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размер на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1705 лв.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Най-голяма по размер текуща месечна санкция е наложена на</w:t>
      </w:r>
      <w:r w:rsidRPr="00032B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 Малко Търново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обект: канализационна система на гр. Малко Търново в размер на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870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лева за превишение на индивидуалните емисионни ограничения, определени в разрешителното за заустване.</w:t>
      </w:r>
    </w:p>
    <w:p w:rsidR="00032B17" w:rsidRPr="00032B17" w:rsidRDefault="00032B17" w:rsidP="00032B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32B17" w:rsidRPr="00032B17" w:rsidRDefault="00032B17" w:rsidP="00032B17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sz w:val="24"/>
          <w:szCs w:val="24"/>
        </w:rPr>
        <w:tab/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Общо събраните суми от РИОСВ-Бургас по наложени санкции са 33769.22 лв. От получените суми 80% - 27015.37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Бургас-307.20лв и Община Котел- 26270.86лв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Предприети са  действия по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</w:rPr>
        <w:t xml:space="preserve">75 </w:t>
      </w:r>
      <w:r w:rsidRPr="00032B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бр.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сигнали и жалби за месец юли 201</w:t>
      </w:r>
      <w:r w:rsidRPr="00032B1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032B1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 w:rsidRPr="00032B17">
        <w:rPr>
          <w:rFonts w:ascii="Times New Roman" w:eastAsia="Calibri" w:hAnsi="Times New Roman" w:cs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032B17" w:rsidRPr="00032B17" w:rsidRDefault="00032B17" w:rsidP="00032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032B17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  <w:t>Проверки на обекти потенциални замърсители наЧерно море, във връзка с летен сезон 2019 г.</w:t>
      </w:r>
    </w:p>
    <w:p w:rsidR="00032B17" w:rsidRPr="00032B17" w:rsidRDefault="00032B17" w:rsidP="00032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032B1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  <w:t xml:space="preserve">Извънредни проверки  на реки и прилежащите им територии съгласно писмо на МОСВ - изх. № 95-00-3573/12.07.2019 г. </w:t>
      </w:r>
    </w:p>
    <w:p w:rsidR="00032B17" w:rsidRPr="00032B17" w:rsidRDefault="00032B17" w:rsidP="00032B1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bg-BG" w:eastAsia="bg-BG"/>
        </w:rPr>
      </w:pPr>
      <w:r w:rsidRPr="00032B1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  <w:t>Извънредни проверки с  ОД на МВР-Бургас в изпълнение на мероприятия утвърдени с План на МВР и зам. министър на околната среда и водите на обекти извършващи  изкупуване на ИУМПС и части от тях.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ind w:left="284" w:firstLine="7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4.Проверки на обекти, формиращи отпадъчни води и заустващи във водни обекти, включени  в “Информационната система за разрешителни и мониторинг при управление на водите”, съгласно Заповед № РД -788/20.12.2018 г. на Министъра на околната среда и водите.</w:t>
      </w:r>
    </w:p>
    <w:p w:rsidR="00032B17" w:rsidRPr="00032B17" w:rsidRDefault="00032B17" w:rsidP="00032B17">
      <w:pPr>
        <w:spacing w:after="0" w:line="240" w:lineRule="auto"/>
        <w:ind w:left="284" w:firstLine="76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</w:pP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5.</w:t>
      </w:r>
      <w:r w:rsidRPr="00032B1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  <w:t xml:space="preserve"> Проверки по изпълнение задълженията на Кметовете на общини по чл. 19, ал. 3, т. 13 и т. 14 и чл. 52 от ЗУО на община Малко Търново, по чл. 60 и чл. 64 от ЗУО – община Малко Търново и чл. 19, ал. 3, т. 11 – община Поморие.</w:t>
      </w:r>
    </w:p>
    <w:p w:rsidR="00032B17" w:rsidRPr="00032B17" w:rsidRDefault="00032B17" w:rsidP="00032B17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</w:pPr>
      <w:r w:rsidRPr="00032B1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  <w:t xml:space="preserve">6. Проверки  на лица пускащи на пазара опаковани стоки,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лечебни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здравни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заведения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</w:t>
      </w:r>
      <w:r w:rsidRPr="00032B1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  <w:t xml:space="preserve"> проверки на магазини за дрехи и обувки втора употреба в общини Несебър, Приморско, Поморие и Айтос.</w:t>
      </w:r>
    </w:p>
    <w:p w:rsidR="00032B17" w:rsidRPr="00032B17" w:rsidRDefault="00032B17" w:rsidP="00032B17">
      <w:pPr>
        <w:overflowPunct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7. Проверки на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търговски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обект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и</w:t>
      </w:r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торбички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59,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ЗУО,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връзка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разпоредбите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Наредба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определяне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реда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размера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заплащане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продуктова</w:t>
      </w:r>
      <w:proofErr w:type="spellEnd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такса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Несебър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Айтос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Камено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Малко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</w:rPr>
        <w:t>Търново</w:t>
      </w:r>
      <w:proofErr w:type="spellEnd"/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.</w:t>
      </w:r>
      <w:proofErr w:type="gramEnd"/>
    </w:p>
    <w:p w:rsidR="00032B17" w:rsidRPr="00032B17" w:rsidRDefault="00032B17" w:rsidP="00032B17">
      <w:pPr>
        <w:spacing w:after="0" w:line="240" w:lineRule="auto"/>
        <w:ind w:firstLine="284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</w:pPr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8.</w:t>
      </w:r>
      <w:r w:rsidRPr="00032B17">
        <w:rPr>
          <w:rFonts w:ascii="Times New Roman" w:eastAsia="MS Mincho" w:hAnsi="Times New Roman" w:cs="Times New Roman"/>
          <w:color w:val="000000"/>
          <w:sz w:val="24"/>
          <w:szCs w:val="24"/>
          <w:lang w:val="bg-BG" w:eastAsia="bg-BG"/>
        </w:rPr>
        <w:t xml:space="preserve">  Проверки на  площадки по изпълнение условията на издадените разрешения и Регистрационни документи.</w:t>
      </w:r>
    </w:p>
    <w:p w:rsidR="00032B17" w:rsidRPr="00032B17" w:rsidRDefault="00032B17" w:rsidP="00032B17">
      <w:pPr>
        <w:spacing w:after="0" w:line="240" w:lineRule="auto"/>
        <w:ind w:firstLine="284"/>
        <w:jc w:val="both"/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</w:pPr>
      <w:r w:rsidRPr="00032B17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9.  </w:t>
      </w:r>
      <w:r w:rsidRPr="00032B17">
        <w:rPr>
          <w:rFonts w:ascii="Times New Roman" w:eastAsia="Malgun Gothic" w:hAnsi="Times New Roman" w:cs="Times New Roman"/>
          <w:sz w:val="24"/>
          <w:szCs w:val="24"/>
          <w:lang w:val="bg-BG" w:eastAsia="ko-KR"/>
        </w:rPr>
        <w:t xml:space="preserve">Проверки </w:t>
      </w:r>
      <w:r w:rsidRPr="00032B17">
        <w:rPr>
          <w:rFonts w:ascii="Times New Roman" w:eastAsia="Times New Roman" w:hAnsi="Times New Roman" w:cs="Times New Roman"/>
          <w:sz w:val="24"/>
          <w:szCs w:val="24"/>
          <w:lang w:val="bg-BG"/>
        </w:rPr>
        <w:t>за констатиране на извършени дейности,</w:t>
      </w:r>
      <w:r w:rsidRPr="00032B17">
        <w:rPr>
          <w:rFonts w:ascii="Times New Roman" w:eastAsia="Malgun Gothic" w:hAnsi="Times New Roman" w:cs="Times New Roman"/>
          <w:sz w:val="24"/>
          <w:szCs w:val="24"/>
          <w:lang w:val="bg-BG" w:eastAsia="ko-KR"/>
        </w:rPr>
        <w:t xml:space="preserve"> с</w:t>
      </w:r>
      <w:r w:rsidRPr="00032B17">
        <w:rPr>
          <w:rFonts w:ascii="Times New Roman" w:eastAsia="Malgun Gothic" w:hAnsi="Times New Roman" w:cs="Times New Roman"/>
          <w:sz w:val="24"/>
          <w:szCs w:val="24"/>
          <w:lang w:val="ru-RU" w:eastAsia="ko-KR"/>
        </w:rPr>
        <w:t xml:space="preserve">ъгласно </w:t>
      </w:r>
      <w:r w:rsidRPr="00032B17">
        <w:rPr>
          <w:rFonts w:ascii="Times New Roman" w:eastAsia="Malgun Gothic" w:hAnsi="Times New Roman" w:cs="Times New Roman"/>
          <w:i/>
          <w:sz w:val="24"/>
          <w:szCs w:val="24"/>
          <w:lang w:val="ru-RU" w:eastAsia="ko-KR"/>
        </w:rPr>
        <w:t>Правилата за контрол по изпълнението на задълженията на страните при изпълнението на Програмите за отстраняване на минали екологични щети.</w:t>
      </w:r>
    </w:p>
    <w:p w:rsidR="00032B17" w:rsidRDefault="00032B17" w:rsidP="00032B17">
      <w:pPr>
        <w:jc w:val="center"/>
      </w:pPr>
    </w:p>
    <w:sectPr w:rsidR="00032B17" w:rsidSect="00032B1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41357"/>
    <w:multiLevelType w:val="hybridMultilevel"/>
    <w:tmpl w:val="35C8C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73"/>
    <w:rsid w:val="00032B17"/>
    <w:rsid w:val="001A416E"/>
    <w:rsid w:val="002640B2"/>
    <w:rsid w:val="002A0F1C"/>
    <w:rsid w:val="005560BC"/>
    <w:rsid w:val="009D6DB9"/>
    <w:rsid w:val="00A631F1"/>
    <w:rsid w:val="00B4618C"/>
    <w:rsid w:val="00B75B73"/>
    <w:rsid w:val="00B8604B"/>
    <w:rsid w:val="00C00A25"/>
    <w:rsid w:val="00CD1A97"/>
    <w:rsid w:val="00E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Tanq MT. Manolova</cp:lastModifiedBy>
  <cp:revision>2</cp:revision>
  <dcterms:created xsi:type="dcterms:W3CDTF">2019-08-07T10:53:00Z</dcterms:created>
  <dcterms:modified xsi:type="dcterms:W3CDTF">2019-08-07T10:57:00Z</dcterms:modified>
</cp:coreProperties>
</file>