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84" w:rsidRPr="009D5360" w:rsidRDefault="007A4484" w:rsidP="007A4484">
      <w:pPr>
        <w:rPr>
          <w:b/>
          <w:lang w:val="en"/>
        </w:rPr>
      </w:pPr>
      <w:bookmarkStart w:id="0" w:name="_GoBack"/>
      <w:r w:rsidRPr="009D5360">
        <w:rPr>
          <w:b/>
        </w:rPr>
        <w:t>НАРЕДБА ЗА УСЛОВИЯТА И РЕДА ЗА ИЗДАВАНЕ НА КОМПЛЕКСНИ РАЗРЕШИТЕЛНИ</w:t>
      </w:r>
    </w:p>
    <w:bookmarkEnd w:id="0"/>
    <w:p w:rsidR="007A4484" w:rsidRPr="00EE29FB" w:rsidRDefault="007A4484" w:rsidP="007A4484"/>
    <w:p w:rsidR="007A4484" w:rsidRPr="00EE29FB" w:rsidRDefault="007A4484" w:rsidP="007A4484">
      <w:r w:rsidRPr="00EE29FB">
        <w:t>Приета с ПМС № 238 от 02.10.2009 г.</w:t>
      </w:r>
    </w:p>
    <w:p w:rsidR="007A4484" w:rsidRPr="00EE29FB" w:rsidRDefault="007A4484" w:rsidP="007A4484">
      <w:r w:rsidRPr="00EE29FB">
        <w:t>Обн. ДВ. бр.</w:t>
      </w:r>
      <w:hyperlink r:id="rId5" w:history="1">
        <w:r w:rsidRPr="00EE29FB">
          <w:t>80</w:t>
        </w:r>
      </w:hyperlink>
      <w:r w:rsidRPr="00EE29FB">
        <w:t xml:space="preserve"> от 9 Октомври 2009г., попр. ДВ. бр.</w:t>
      </w:r>
      <w:hyperlink r:id="rId6" w:history="1">
        <w:r w:rsidRPr="00EE29FB">
          <w:t>97</w:t>
        </w:r>
      </w:hyperlink>
      <w:r w:rsidRPr="00EE29FB">
        <w:t xml:space="preserve"> от 8 Декември 2009г., изм. и доп. ДВ. бр.</w:t>
      </w:r>
      <w:hyperlink r:id="rId7" w:history="1">
        <w:r w:rsidRPr="00EE29FB">
          <w:t>69</w:t>
        </w:r>
      </w:hyperlink>
      <w:r w:rsidRPr="00EE29FB">
        <w:t xml:space="preserve"> от 11 Септември 2012г., изм. и доп. ДВ. бр.</w:t>
      </w:r>
      <w:hyperlink r:id="rId8" w:history="1">
        <w:r w:rsidRPr="00EE29FB">
          <w:t>5</w:t>
        </w:r>
      </w:hyperlink>
      <w:r w:rsidRPr="00EE29FB">
        <w:t xml:space="preserve"> от 19 Януари 2016г., изм. и доп. ДВ. бр.</w:t>
      </w:r>
      <w:hyperlink r:id="rId9" w:history="1">
        <w:r w:rsidRPr="00EE29FB">
          <w:t>3</w:t>
        </w:r>
      </w:hyperlink>
      <w:r w:rsidRPr="00EE29FB">
        <w:t xml:space="preserve"> от 5 Януари 2018г., изм. ДВ. бр.</w:t>
      </w:r>
      <w:hyperlink r:id="rId10" w:history="1">
        <w:r w:rsidRPr="00EE29FB">
          <w:t>16</w:t>
        </w:r>
      </w:hyperlink>
      <w:r w:rsidRPr="00EE29FB">
        <w:t xml:space="preserve"> от 20 Февруари 2018г., изм. и доп. ДВ. бр.31 от 12 Април 2019г.</w:t>
      </w:r>
    </w:p>
    <w:p w:rsidR="007A4484" w:rsidRPr="00EE29FB" w:rsidRDefault="007A4484" w:rsidP="007A4484"/>
    <w:p w:rsidR="007A4484" w:rsidRPr="00EE29FB" w:rsidRDefault="007A4484" w:rsidP="007A4484">
      <w:r w:rsidRPr="00EE29FB">
        <w:t>Глава първа.</w:t>
      </w:r>
      <w:r w:rsidRPr="00EE29FB">
        <w:br/>
        <w:t>ОБЩИ ПОЛОЖЕНИЯ</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1. (1) С наредбата се регламентират условията и редът за издаване на комплексни разрешителни за изграждането и експлоатацията на нови и за експлоатацията на действащи инсталации и съоръжения, както и при съществената им промяна за категориите промишлени дейности по </w:t>
      </w:r>
      <w:hyperlink r:id="rId11" w:tgtFrame="_blank" w:history="1">
        <w:r w:rsidRPr="00EE29FB">
          <w:t>приложение № 4 към Закона за опазване на околната среда</w:t>
        </w:r>
      </w:hyperlink>
      <w:r w:rsidRPr="00EE29FB">
        <w:t xml:space="preserve"> (ЗООС).</w:t>
      </w:r>
    </w:p>
    <w:p w:rsidR="007A4484" w:rsidRPr="00EE29FB" w:rsidRDefault="007A4484" w:rsidP="007A4484">
      <w:r w:rsidRPr="00EE29FB">
        <w:t>(2) С наредбата се определят и:</w:t>
      </w:r>
    </w:p>
    <w:p w:rsidR="007A4484" w:rsidRPr="00EE29FB" w:rsidRDefault="007A4484" w:rsidP="007A4484">
      <w:r w:rsidRPr="00EE29FB">
        <w:t>1. съдържанието и формата на заявленията за комплексни разрешителни;</w:t>
      </w:r>
    </w:p>
    <w:p w:rsidR="007A4484" w:rsidRPr="00EE29FB" w:rsidRDefault="007A4484" w:rsidP="007A4484">
      <w:r w:rsidRPr="00EE29FB">
        <w:t>2. (доп. - ДВ, бр. 69 от 2012 г., в сила от 11.09.2012 г.) редът и начинът за определяне на най-добрите налични техники (НДНТ);</w:t>
      </w:r>
    </w:p>
    <w:p w:rsidR="007A4484" w:rsidRPr="00EE29FB" w:rsidRDefault="007A4484" w:rsidP="007A4484">
      <w:r w:rsidRPr="00EE29FB">
        <w:t>3. (изм. и доп. - ДВ, бр. 69 от 2012 г., в сила от 11.09.2012 г.) редът и начинът за преразглеждане, изменение, актуализиране и отменяне на издадени комплексни разрешителни;</w:t>
      </w:r>
    </w:p>
    <w:p w:rsidR="007A4484" w:rsidRPr="00EE29FB" w:rsidRDefault="007A4484" w:rsidP="007A4484">
      <w:r w:rsidRPr="00EE29FB">
        <w:t>4. редът и начинът на отчитане на емисиите на вредни вещества;</w:t>
      </w:r>
    </w:p>
    <w:p w:rsidR="007A4484" w:rsidRPr="00EE29FB" w:rsidRDefault="007A4484" w:rsidP="007A4484">
      <w:r w:rsidRPr="00EE29FB">
        <w:t xml:space="preserve">5. (изм. - ДВ, бр. 69 от 2012 г., в сила от 11.09.2012 г.) условията за мониторинга по </w:t>
      </w:r>
      <w:hyperlink r:id="rId12" w:tgtFrame="_blank" w:history="1">
        <w:r w:rsidRPr="00EE29FB">
          <w:t>чл. 123, ал. 1, т. 4 и 7 ЗООС</w:t>
        </w:r>
      </w:hyperlink>
      <w:r w:rsidRPr="00EE29FB">
        <w:t xml:space="preserve"> и задължението за предоставяне на съответната информация за органите, отговорни за извършването на контрола по </w:t>
      </w:r>
      <w:hyperlink r:id="rId13" w:tgtFrame="_blank" w:history="1">
        <w:r w:rsidRPr="00EE29FB">
          <w:t>чл. 120, ал. 5 ЗООС</w:t>
        </w:r>
      </w:hyperlink>
      <w:r w:rsidRPr="00EE29FB">
        <w:t>.</w:t>
      </w:r>
    </w:p>
    <w:p w:rsidR="007A4484" w:rsidRPr="00EE29FB" w:rsidRDefault="007A4484" w:rsidP="007A4484">
      <w:r w:rsidRPr="00EE29FB">
        <w:t>(3) (Отм. - ДВ, бр. 69 от 2012 г., в сила от 11.09.2012 г.)</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Чл. 2. (1) Комплексно разрешително се издава при спазване на следния ред:</w:t>
      </w:r>
    </w:p>
    <w:p w:rsidR="007A4484" w:rsidRPr="00EE29FB" w:rsidRDefault="007A4484" w:rsidP="007A4484">
      <w:r w:rsidRPr="00EE29FB">
        <w:t>1. подаване на заявление за издаване на комплексно разрешително;</w:t>
      </w:r>
    </w:p>
    <w:p w:rsidR="007A4484" w:rsidRPr="00EE29FB" w:rsidRDefault="007A4484" w:rsidP="007A4484">
      <w:r w:rsidRPr="00EE29FB">
        <w:t>2. разглеждане и проверка на постъпилото заявление, допълване на заявлението, при необходимост, и осигуряване достъп на заинтересуваните лица до заявлението, включително в държавите, засегнати от дейността на инсталациите в случай на трансграничен пренос;</w:t>
      </w:r>
    </w:p>
    <w:p w:rsidR="007A4484" w:rsidRPr="00EE29FB" w:rsidRDefault="007A4484" w:rsidP="007A4484">
      <w:r w:rsidRPr="00EE29FB">
        <w:lastRenderedPageBreak/>
        <w:t>3. издаване на комплексното разрешително и осигуряване достъп на заинтересуваните лица до разрешителното, включително в държавите, засегнати от дейността на инсталациите в случай на трансграничен пренос.</w:t>
      </w:r>
    </w:p>
    <w:p w:rsidR="007A4484" w:rsidRPr="00EE29FB" w:rsidRDefault="007A4484" w:rsidP="007A4484">
      <w:r w:rsidRPr="00EE29FB">
        <w:t xml:space="preserve">(2) (Изм. и доп. - ДВ, бр. 69 от 2012 г., в сила от 11.09.2012 г.) При разглеждане на постъпилото заявление компетентният орган по </w:t>
      </w:r>
      <w:hyperlink r:id="rId14" w:tgtFrame="_blank" w:history="1">
        <w:r w:rsidRPr="00EE29FB">
          <w:t>чл. 120, ал. 1 ЗООС</w:t>
        </w:r>
      </w:hyperlink>
      <w:r w:rsidRPr="00EE29FB">
        <w:t xml:space="preserve"> извършва проверка дали операторът е планирал/осъществил необходимите мерки за предотвратяване и контрол на замърсяването съгласно изискванията на наредбата, като обръща внимание на следните критерии:</w:t>
      </w:r>
    </w:p>
    <w:p w:rsidR="007A4484" w:rsidRPr="00EE29FB" w:rsidRDefault="007A4484" w:rsidP="007A4484">
      <w:r w:rsidRPr="00EE29FB">
        <w:t>1. оценка на възможностите за намаляване потреблението на енергия, вода и суровини;</w:t>
      </w:r>
    </w:p>
    <w:p w:rsidR="007A4484" w:rsidRPr="00EE29FB" w:rsidRDefault="007A4484" w:rsidP="007A4484">
      <w:r w:rsidRPr="00EE29FB">
        <w:t>2. оценка на мерките за оптимизиране на производствения процес;</w:t>
      </w:r>
    </w:p>
    <w:p w:rsidR="007A4484" w:rsidRPr="00EE29FB" w:rsidRDefault="007A4484" w:rsidP="007A4484">
      <w:r w:rsidRPr="00EE29FB">
        <w:t>3. оценка на мерките за предотвратяване образуването на отпадъци, а където това е невъзможно - на потенциала за тяхното оползотворяване.</w:t>
      </w:r>
    </w:p>
    <w:p w:rsidR="007A4484" w:rsidRPr="00EE29FB" w:rsidRDefault="007A4484" w:rsidP="007A4484">
      <w:r w:rsidRPr="00EE29FB">
        <w:t xml:space="preserve">(3) Компетентният орган по </w:t>
      </w:r>
      <w:hyperlink r:id="rId15" w:tgtFrame="_blank" w:history="1">
        <w:r w:rsidRPr="00EE29FB">
          <w:t>чл. 120 ЗООС</w:t>
        </w:r>
      </w:hyperlink>
      <w:r w:rsidRPr="00EE29FB">
        <w:t xml:space="preserve"> издава комплексното разрешително, след като с проверката по ал. 2 установи, че:</w:t>
      </w:r>
    </w:p>
    <w:p w:rsidR="007A4484" w:rsidRPr="00EE29FB" w:rsidRDefault="007A4484" w:rsidP="007A4484">
      <w:r w:rsidRPr="00EE29FB">
        <w:t xml:space="preserve">1. (изм. - ДВ, бр. 69 от 2012 г., в сила от 11.09.2012 г.) операторът е планирал/осъществил необходимите мерки за предотвратяване и контрол на замърсяването чрез прилагане на най-добрите налични техники по смисъла на </w:t>
      </w:r>
      <w:hyperlink r:id="rId16" w:tgtFrame="_blank" w:history="1">
        <w:r w:rsidRPr="00EE29FB">
          <w:t>ЗООС</w:t>
        </w:r>
      </w:hyperlink>
      <w:r w:rsidRPr="00EE29FB">
        <w:t>;</w:t>
      </w:r>
    </w:p>
    <w:p w:rsidR="007A4484" w:rsidRPr="00EE29FB" w:rsidRDefault="007A4484" w:rsidP="007A4484">
      <w:r w:rsidRPr="00EE29FB">
        <w:t>2. експлоатацията на инсталациите и съоръженията няма да предизвика нарушаване на нормите за качество на околната среда.</w:t>
      </w:r>
    </w:p>
    <w:p w:rsidR="007A4484" w:rsidRPr="00EE29FB" w:rsidRDefault="007A4484" w:rsidP="007A4484">
      <w:r w:rsidRPr="00EE29FB">
        <w:t>(4) (Нова - ДВ, бр. 31 от 2019 г., в сила от 12.04.2019 г.) Компетентният орган или оправомощено от него длъжностно лице изисква от съответните органи служебно създадена информация и/или документация за провеждане на съответната процедура по реда на наредбата.</w:t>
      </w:r>
    </w:p>
    <w:p w:rsidR="007A4484" w:rsidRPr="00EE29FB" w:rsidRDefault="007A4484" w:rsidP="007A4484">
      <w:r w:rsidRPr="00EE29FB">
        <w:t xml:space="preserve">(5) (Нова - ДВ, бр. 31 от 2019 г., в сила от 12.04.2019 г.) Компетентният орган или оправомощено от него длъжностно лице предоставя на съответните органи информация и/или документация при обоснована необходимост. </w:t>
      </w:r>
    </w:p>
    <w:p w:rsidR="007A4484" w:rsidRPr="00EE29FB" w:rsidRDefault="007A4484" w:rsidP="007A4484">
      <w:r w:rsidRPr="00EE29FB">
        <w:t>Глава втора.</w:t>
      </w:r>
      <w:r w:rsidRPr="00EE29FB">
        <w:br/>
        <w:t>ОПРЕДЕЛЯНЕ НА НДНТ И ПРЕДОСТАВЯНЕ НА ИНФОРМАЦИЯ ЗА ЗАКЛЮЧЕНИЯТА ЗА НДНТ (ЗАГЛ. ИЗМ. - ДВ, БР. 69 ОТ 2012 Г., В СИЛА ОТ 11.09.2012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3. (1) (Изм. - ДВ, бр. 69 от 2012 г. </w:t>
      </w:r>
      <w:hyperlink r:id="rId17" w:tgtFrame="_blank" w:history="1">
        <w:r w:rsidRPr="00EE29FB">
          <w:t>(*)</w:t>
        </w:r>
      </w:hyperlink>
      <w:r w:rsidRPr="00EE29FB">
        <w:t xml:space="preserve">) Операторът на инсталация по </w:t>
      </w:r>
      <w:hyperlink r:id="rId18" w:tgtFrame="_blank" w:history="1">
        <w:r w:rsidRPr="00EE29FB">
          <w:t>приложение № 4 към чл. 117, ал. 1 ЗООС</w:t>
        </w:r>
      </w:hyperlink>
      <w:r w:rsidRPr="00EE29FB">
        <w:t xml:space="preserve"> определя НДНТ за съответната инсталация въз основа на заключенията за НДНТ, приети с решение на Европейската комисия или описани в референтни документи за НДНТ. </w:t>
      </w:r>
    </w:p>
    <w:p w:rsidR="007A4484" w:rsidRPr="00EE29FB" w:rsidRDefault="007A4484" w:rsidP="007A4484">
      <w:r w:rsidRPr="00EE29FB">
        <w:t xml:space="preserve">(2) (Изм. - ДВ, бр. 69 от 2012 г. </w:t>
      </w:r>
      <w:hyperlink r:id="rId19" w:tgtFrame="_blank" w:history="1">
        <w:r w:rsidRPr="00EE29FB">
          <w:t>(*)</w:t>
        </w:r>
      </w:hyperlink>
      <w:r w:rsidRPr="00EE29FB">
        <w:t xml:space="preserve">) При определяне на НДНТ съгласно </w:t>
      </w:r>
      <w:hyperlink r:id="rId20" w:tgtFrame="_blank" w:history="1">
        <w:r w:rsidRPr="00EE29FB">
          <w:t>чл. 123, ал. 4 и ал. 5, т. 1 ЗООС</w:t>
        </w:r>
      </w:hyperlink>
      <w:r w:rsidRPr="00EE29FB">
        <w:t xml:space="preserve"> се вземат предвид:</w:t>
      </w:r>
    </w:p>
    <w:p w:rsidR="007A4484" w:rsidRPr="00EE29FB" w:rsidRDefault="007A4484" w:rsidP="007A4484">
      <w:r w:rsidRPr="00EE29FB">
        <w:t>1. използването на нискоотпадъчна технология;</w:t>
      </w:r>
    </w:p>
    <w:p w:rsidR="007A4484" w:rsidRPr="00EE29FB" w:rsidRDefault="007A4484" w:rsidP="007A4484">
      <w:r w:rsidRPr="00EE29FB">
        <w:lastRenderedPageBreak/>
        <w:t>2. използването на по-малко опасни вещества;</w:t>
      </w:r>
    </w:p>
    <w:p w:rsidR="007A4484" w:rsidRPr="00EE29FB" w:rsidRDefault="007A4484" w:rsidP="007A4484">
      <w:r w:rsidRPr="00EE29FB">
        <w:t>3. оползотворяването на генерираните и използваните в процеса вещества и на отпадъци, където това е възможно;</w:t>
      </w:r>
    </w:p>
    <w:p w:rsidR="007A4484" w:rsidRPr="00EE29FB" w:rsidRDefault="007A4484" w:rsidP="007A4484">
      <w:r w:rsidRPr="00EE29FB">
        <w:t>4. сравнимите процеси, съоръжения или методи на експлоатация, прилагани успешно в промишлен мащаб;</w:t>
      </w:r>
    </w:p>
    <w:p w:rsidR="007A4484" w:rsidRPr="00EE29FB" w:rsidRDefault="007A4484" w:rsidP="007A4484">
      <w:r w:rsidRPr="00EE29FB">
        <w:t>5. технологичният напредък и промените в научните познания и разбирания;</w:t>
      </w:r>
    </w:p>
    <w:p w:rsidR="007A4484" w:rsidRPr="00EE29FB" w:rsidRDefault="007A4484" w:rsidP="007A4484">
      <w:r w:rsidRPr="00EE29FB">
        <w:t>6. видът, количеството и въздействието на изпусканите емисии;</w:t>
      </w:r>
    </w:p>
    <w:p w:rsidR="007A4484" w:rsidRPr="00EE29FB" w:rsidRDefault="007A4484" w:rsidP="007A4484">
      <w:r w:rsidRPr="00EE29FB">
        <w:t>7. датата за пускане в експлоатация на нови или действащи инсталации;</w:t>
      </w:r>
    </w:p>
    <w:p w:rsidR="007A4484" w:rsidRPr="00EE29FB" w:rsidRDefault="007A4484" w:rsidP="007A4484">
      <w:r w:rsidRPr="00EE29FB">
        <w:t>8. периодът, необходим за внедряване на най-добрите налични техники;</w:t>
      </w:r>
    </w:p>
    <w:p w:rsidR="007A4484" w:rsidRPr="00EE29FB" w:rsidRDefault="007A4484" w:rsidP="007A4484">
      <w:r w:rsidRPr="00EE29FB">
        <w:t>9. видът и ефективното потребление на използваните в процесите суровини (включително водата) и енергия;</w:t>
      </w:r>
    </w:p>
    <w:p w:rsidR="007A4484" w:rsidRPr="00EE29FB" w:rsidRDefault="007A4484" w:rsidP="007A4484">
      <w:r w:rsidRPr="00EE29FB">
        <w:t>10. необходимостта от предотвратяване или намаляване до минимум на общото въздействие на емисиите върху околната среда;</w:t>
      </w:r>
    </w:p>
    <w:p w:rsidR="007A4484" w:rsidRPr="00EE29FB" w:rsidRDefault="007A4484" w:rsidP="007A4484">
      <w:r w:rsidRPr="00EE29FB">
        <w:t>11. необходимостта от предотвратяване на аварии и свеждане до минимум на последствията за околната среда;</w:t>
      </w:r>
    </w:p>
    <w:p w:rsidR="007A4484" w:rsidRPr="00EE29FB" w:rsidRDefault="007A4484" w:rsidP="007A4484">
      <w:r w:rsidRPr="00EE29FB">
        <w:t xml:space="preserve">12. (нова - ДВ, бр. 69 от 2012 г. </w:t>
      </w:r>
      <w:hyperlink r:id="rId21" w:tgtFrame="_blank" w:history="1">
        <w:r w:rsidRPr="00EE29FB">
          <w:t>(*)</w:t>
        </w:r>
      </w:hyperlink>
      <w:r w:rsidRPr="00EE29FB">
        <w:t>) информация, публикувана от публични международни организации.</w:t>
      </w:r>
    </w:p>
    <w:p w:rsidR="007A4484" w:rsidRPr="00EE29FB" w:rsidRDefault="007A4484" w:rsidP="007A4484">
      <w:r w:rsidRPr="00EE29FB">
        <w:t xml:space="preserve">(3) (Отм. - ДВ, бр. 69 от 2012 г. </w:t>
      </w:r>
      <w:hyperlink r:id="rId22" w:tgtFrame="_blank" w:history="1">
        <w:r w:rsidRPr="00EE29FB">
          <w:t>(*)</w:t>
        </w:r>
      </w:hyperlink>
      <w:r w:rsidRPr="00EE29FB">
        <w:t>)</w:t>
      </w:r>
    </w:p>
    <w:p w:rsidR="007A4484" w:rsidRPr="00EE29FB" w:rsidRDefault="007A4484" w:rsidP="007A4484">
      <w:r w:rsidRPr="00EE29FB">
        <w:t xml:space="preserve">(4) В случаите по </w:t>
      </w:r>
      <w:hyperlink r:id="rId23" w:tgtFrame="_blank" w:history="1">
        <w:r w:rsidRPr="00EE29FB">
          <w:t>чл. 118, ал. 2 ЗООС</w:t>
        </w:r>
      </w:hyperlink>
      <w:r w:rsidRPr="00EE29FB">
        <w:t xml:space="preserve"> операторите/възложителите определят НДНТ при процедурите по </w:t>
      </w:r>
      <w:hyperlink r:id="rId24" w:tgtFrame="_blank" w:history="1">
        <w:r w:rsidRPr="00EE29FB">
          <w:t>чл. 99а ЗООС</w:t>
        </w:r>
      </w:hyperlink>
      <w:r w:rsidRPr="00EE29FB">
        <w:t>.</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3а. (Нов - ДВ, бр. 69 от 2012 г., в сила от 11.09.2012 г.) Министерството на околната среда и водите публикува на </w:t>
      </w:r>
      <w:hyperlink r:id="rId25" w:tgtFrame="_blank" w:history="1">
        <w:r w:rsidRPr="00EE29FB">
          <w:t>интернет страницата</w:t>
        </w:r>
      </w:hyperlink>
      <w:r w:rsidRPr="00EE29FB">
        <w:t xml:space="preserve"> си заключенията за НДНТ, приети с решение на Европейската комисия, в срок до един месец от влизането им в сила, като писмено уведомява за това компетентния орган по </w:t>
      </w:r>
      <w:hyperlink r:id="rId26" w:tgtFrame="_blank" w:history="1">
        <w:r w:rsidRPr="00EE29FB">
          <w:t>чл. 120, ал. 1 ЗООС.</w:t>
        </w:r>
      </w:hyperlink>
    </w:p>
    <w:p w:rsidR="007A4484" w:rsidRPr="00EE29FB" w:rsidRDefault="007A4484" w:rsidP="007A4484"/>
    <w:p w:rsidR="007A4484" w:rsidRPr="00EE29FB" w:rsidRDefault="007A4484" w:rsidP="007A4484">
      <w:r w:rsidRPr="00EE29FB">
        <w:t>Глава трета.</w:t>
      </w:r>
      <w:r w:rsidRPr="00EE29FB">
        <w:br/>
        <w:t>ПОДАВАНЕ НА ЗАЯВЛЕНИЕ ЗА ИЗДАВАНЕ НА КОМПЛЕКСНО РАЗРЕШИТЕЛНО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4. (1) (Изм. - ДВ, бр. 3 от 2018 г.) Заявленията за издаване на комплексно разрешително на инсталации и съоръжения по </w:t>
      </w:r>
      <w:hyperlink r:id="rId27" w:tgtFrame="_blank" w:history="1">
        <w:r w:rsidRPr="00EE29FB">
          <w:t>приложение № 4 към ЗООС</w:t>
        </w:r>
      </w:hyperlink>
      <w:r w:rsidRPr="00EE29FB">
        <w:t xml:space="preserve"> се подават в Изпълнителната агенция по околна среда (ИАОС).</w:t>
      </w:r>
    </w:p>
    <w:p w:rsidR="007A4484" w:rsidRPr="00EE29FB" w:rsidRDefault="007A4484" w:rsidP="007A4484">
      <w:r w:rsidRPr="00EE29FB">
        <w:lastRenderedPageBreak/>
        <w:t>(2) (Отм. - ДВ, бр. 69 от 2012 г., в сила от 11.09.2012 г.)</w:t>
      </w:r>
    </w:p>
    <w:p w:rsidR="007A4484" w:rsidRPr="00EE29FB" w:rsidRDefault="007A4484" w:rsidP="007A4484">
      <w:r w:rsidRPr="00EE29FB">
        <w:t xml:space="preserve">(3) Заявленията за издаване на комплексно разрешително се подават на електронен и на хартиен носител, като заявленията на хартиен носител са в 4 екземпляра със съдържанието и формата, определени в </w:t>
      </w:r>
      <w:hyperlink w:history="1">
        <w:r w:rsidRPr="00EE29FB">
          <w:t>приложение № 1</w:t>
        </w:r>
      </w:hyperlink>
      <w:r w:rsidRPr="00EE29FB">
        <w:t>, заедно със съответните документи и декларация за достоверност на данните, изискуеми съгласно същото приложение. При различия в данните на хартиения и електронния носител се приемат данните на хартиения носител.</w:t>
      </w:r>
    </w:p>
    <w:p w:rsidR="007A4484" w:rsidRPr="00EE29FB" w:rsidRDefault="007A4484" w:rsidP="007A4484">
      <w:r w:rsidRPr="00EE29FB">
        <w:t xml:space="preserve">(4) (Изм. - ДВ, бр. 69 от 2012 г., в сила от 11.09.2012 г., изм. - ДВ, бр. 5 от 2016 г., в сила от 19.01.2016 г.) Операторът представя към заявлението и информация за изпълнение на разпоредбите на </w:t>
      </w:r>
      <w:hyperlink r:id="rId28" w:tgtFrame="_blank" w:history="1">
        <w:r w:rsidRPr="00EE29FB">
          <w:t>глава шеста</w:t>
        </w:r>
      </w:hyperlink>
      <w:r w:rsidRPr="00EE29FB">
        <w:t xml:space="preserve"> и на </w:t>
      </w:r>
      <w:hyperlink r:id="rId29" w:tgtFrame="_blank" w:history="1">
        <w:r w:rsidRPr="00EE29FB">
          <w:t>глава седма, раздел I от ЗООС</w:t>
        </w:r>
      </w:hyperlink>
      <w:r w:rsidRPr="00EE29FB">
        <w:t>. Резултатите от извършена ОВОС и заключенията от оценката на риска от големи аварии с опасни вещества с описание на мерките за предотвратяване на големи аварии и ограничаване на последствията от тях може да се включат в заявлението.</w:t>
      </w:r>
    </w:p>
    <w:p w:rsidR="007A4484" w:rsidRPr="00EE29FB" w:rsidRDefault="007A4484" w:rsidP="007A4484">
      <w:r w:rsidRPr="00EE29FB">
        <w:t xml:space="preserve">(5) (Изм. - ДВ, бр. 69 от 2012 г. </w:t>
      </w:r>
      <w:hyperlink r:id="rId30" w:tgtFrame="_blank" w:history="1">
        <w:r w:rsidRPr="00EE29FB">
          <w:t>(*)</w:t>
        </w:r>
      </w:hyperlink>
      <w:r w:rsidRPr="00EE29FB">
        <w:t xml:space="preserve">) Заявлението за издаване на комплексно разрешително задължително съдържа и предложения за собствен мониторинг в обхвата на разпоредбите на </w:t>
      </w:r>
      <w:hyperlink r:id="rId31" w:tgtFrame="_blank" w:history="1">
        <w:r w:rsidRPr="00EE29FB">
          <w:t>чл. 123, ал. 1, т. 4 и 7 ЗООС.</w:t>
        </w:r>
      </w:hyperlink>
    </w:p>
    <w:p w:rsidR="007A4484" w:rsidRPr="00EE29FB" w:rsidRDefault="007A4484" w:rsidP="007A4484">
      <w:r w:rsidRPr="00EE29FB">
        <w:t>(6) Към заявлението се прилагат:</w:t>
      </w:r>
    </w:p>
    <w:p w:rsidR="007A4484" w:rsidRPr="00EE29FB" w:rsidRDefault="007A4484" w:rsidP="007A4484">
      <w:r w:rsidRPr="00EE29FB">
        <w:t>1. (изм. - ДВ, бр. 69 от 2012 г., в сила от 11.09.2012 г.) договор с водоснабдително дружество;</w:t>
      </w:r>
    </w:p>
    <w:p w:rsidR="007A4484" w:rsidRPr="00EE29FB" w:rsidRDefault="007A4484" w:rsidP="007A4484">
      <w:r w:rsidRPr="00EE29FB">
        <w:t>2. (изм. - ДВ, бр. 3 от 2018 г.) информация за платена такса за издаване на комплексно разрешително и дата на заплащане;</w:t>
      </w:r>
    </w:p>
    <w:p w:rsidR="007A4484" w:rsidRPr="00EE29FB" w:rsidRDefault="007A4484" w:rsidP="007A4484">
      <w:r w:rsidRPr="00EE29FB">
        <w:t xml:space="preserve">3. когато оператор на действаща инсталация е задължен да изпълни влязла в сила нормативна уредба по околна среда, сроковете за чието изпълнение не са изтекли към датата на срока за издаване на разрешителното - програма за привеждане в съответствие за действащи инсталации със съдържанието и формата, определени в </w:t>
      </w:r>
      <w:hyperlink w:history="1">
        <w:r w:rsidRPr="00EE29FB">
          <w:t>приложение № 2</w:t>
        </w:r>
      </w:hyperlink>
      <w:r w:rsidRPr="00EE29FB">
        <w:t>;</w:t>
      </w:r>
    </w:p>
    <w:p w:rsidR="007A4484" w:rsidRPr="00EE29FB" w:rsidRDefault="007A4484" w:rsidP="007A4484">
      <w:r w:rsidRPr="00EE29FB">
        <w:t xml:space="preserve">4. (изм. - ДВ, бр. 69 от 2012 г., в сила от 11.09.2012 г.) в случаите на действащи инсталации или части от тях по </w:t>
      </w:r>
      <w:hyperlink r:id="rId32" w:tgtFrame="_blank" w:history="1">
        <w:r w:rsidRPr="00EE29FB">
          <w:t>чл. 9а, ал. 2 от Закона за чистотата на атмосферния въздух</w:t>
        </w:r>
      </w:hyperlink>
      <w:r w:rsidRPr="00EE29FB">
        <w:t xml:space="preserve"> - актуални протоколи от анализи на работна среда.</w:t>
      </w:r>
    </w:p>
    <w:p w:rsidR="007A4484" w:rsidRPr="00EE29FB" w:rsidRDefault="007A4484" w:rsidP="007A4484">
      <w:r w:rsidRPr="00EE29FB">
        <w:t>(7) (Отм. - ДВ, бр. 3 от 2018 г.)</w:t>
      </w:r>
    </w:p>
    <w:p w:rsidR="007A4484" w:rsidRPr="00EE29FB" w:rsidRDefault="007A4484" w:rsidP="007A4484">
      <w:r w:rsidRPr="00EE29FB">
        <w:t xml:space="preserve">(8) (Нова - ДВ, бр. 69 от 2012 г., в сила от 11.09.2012 г., доп. - ДВ, бр. 3 от 2018 г., доп. - ДВ, бр. 31 от 2019 г., в сила от 12.04.2019 г.) Компетентният орган по </w:t>
      </w:r>
      <w:hyperlink r:id="rId33" w:tgtFrame="_blank" w:history="1">
        <w:r w:rsidRPr="00EE29FB">
          <w:t>чл. 120, ал. 1 ЗООС</w:t>
        </w:r>
      </w:hyperlink>
      <w:r w:rsidRPr="00EE29FB">
        <w:t xml:space="preserve"> изисква по служебен път решенията по ОВОС или за преценка за неизвършване на ОВОС, актуално разрешително за водовземане, актуално разрешително за заустване на отпадъчни води, виза за проектиране, скица на поземления имот или извадка от действащ подробен устройствен план и в случаите по ал. 6, т. 4 - утвърден план за управление на разтворителите от предходната година, а в случаите по </w:t>
      </w:r>
      <w:hyperlink r:id="rId34" w:tgtFrame="_blank" w:history="1">
        <w:r w:rsidRPr="00EE29FB">
          <w:t>чл. 118, ал. 3 ЗООС</w:t>
        </w:r>
      </w:hyperlink>
      <w:r w:rsidRPr="00EE29FB">
        <w:t>, решенията и разрешителните съгласно нормативната уредба по околна среда, които се издават преди или по време на изграждането на съоръженията/инсталациите на площадката.</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5. (1) (Изм. и доп. - ДВ, бр. 69 от 2012 г., в сила от 11.09.2012 г.) При наличие на държавна или служебна тайна операторът я представя на компетентния орган при условията и по реда на </w:t>
      </w:r>
      <w:hyperlink r:id="rId35" w:tgtFrame="_blank" w:history="1">
        <w:r w:rsidRPr="00EE29FB">
          <w:t>Закона за защита на класифицираната информация</w:t>
        </w:r>
      </w:hyperlink>
      <w:r w:rsidRPr="00EE29FB">
        <w:t xml:space="preserve"> (ЗЗКИ).</w:t>
      </w:r>
    </w:p>
    <w:p w:rsidR="007A4484" w:rsidRPr="00EE29FB" w:rsidRDefault="007A4484" w:rsidP="007A4484">
      <w:r w:rsidRPr="00EE29FB">
        <w:t>(2) (Нова - ДВ, бр. 69 от 2012 г., в сила от 11.09.2012 г.) При наличие на производствена или търговска тайна, определена със закон, операторът я представя на компетентния орган при условията и по реда на съответния закон.</w:t>
      </w:r>
    </w:p>
    <w:p w:rsidR="007A4484" w:rsidRPr="00EE29FB" w:rsidRDefault="007A4484" w:rsidP="007A4484">
      <w:r w:rsidRPr="00EE29FB">
        <w:t>(3) (Предишна ал. 2 - ДВ, бр. 69 от 2012 г., в сила от 11.09.2012 г.) Компетентният орган взема необходимите мерки за запазване на тайната.</w:t>
      </w:r>
    </w:p>
    <w:p w:rsidR="007A4484" w:rsidRPr="00EE29FB" w:rsidRDefault="007A4484" w:rsidP="007A4484"/>
    <w:p w:rsidR="007A4484" w:rsidRPr="00EE29FB" w:rsidRDefault="007A4484" w:rsidP="007A4484">
      <w:r w:rsidRPr="00EE29FB">
        <w:t>Глава четвърта.</w:t>
      </w:r>
      <w:r w:rsidRPr="00EE29FB">
        <w:br/>
        <w:t>РАЗГЛЕЖДАНЕ И ПРОВЕРКА НА ЗАЯВЛЕНИЕТО ЗА ИЗДАВАНЕ НА КОМПЛЕКСНО РАЗРЕШИТЕЛНО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6. (1) (Отм. - ДВ, бр. 69 от 2012 г., в сила от 11.09.2012 г.) </w:t>
      </w:r>
    </w:p>
    <w:p w:rsidR="007A4484" w:rsidRPr="00EE29FB" w:rsidRDefault="007A4484" w:rsidP="007A4484">
      <w:r w:rsidRPr="00EE29FB">
        <w:t xml:space="preserve">(2) (Изм. - ДВ, бр. 69 от 2012 г., в сила от 11.09.2012 г.) При проверките по </w:t>
      </w:r>
      <w:hyperlink r:id="rId36" w:tgtFrame="_blank" w:history="1">
        <w:r w:rsidRPr="00EE29FB">
          <w:t>чл. 122а, ал. 1 ЗООС</w:t>
        </w:r>
      </w:hyperlink>
      <w:r w:rsidRPr="00EE29FB">
        <w:t xml:space="preserve"> ИАОС изисква становища от съответната регионална инспекция по околната среда и водите (РИОСВ) и басейнова дирекция.</w:t>
      </w:r>
    </w:p>
    <w:p w:rsidR="007A4484" w:rsidRPr="00EE29FB" w:rsidRDefault="007A4484" w:rsidP="007A4484">
      <w:r w:rsidRPr="00EE29FB">
        <w:t>(3) (Отм. - ДВ, бр. 69 от 2012 г., в сила от 11.09.2012 г.)</w:t>
      </w:r>
    </w:p>
    <w:p w:rsidR="007A4484" w:rsidRPr="00EE29FB" w:rsidRDefault="007A4484" w:rsidP="007A4484">
      <w:r w:rsidRPr="00EE29FB">
        <w:t xml:space="preserve">(4) (Изм. - ДВ, бр. 69 от 2012 г., в сила от 11.09.2012 г.) Проверките на място по </w:t>
      </w:r>
      <w:hyperlink r:id="rId37" w:tgtFrame="_blank" w:history="1">
        <w:r w:rsidRPr="00EE29FB">
          <w:t>чл. 122а, ал. 1 ЗООС</w:t>
        </w:r>
      </w:hyperlink>
      <w:r w:rsidRPr="00EE29FB">
        <w:t xml:space="preserve"> се извършват от упълномощени със заповед длъжностни лица от ИАОС и съответната РИОСВ. След извършена проверка на място се съставя протокол, който се прилага към заявлението.</w:t>
      </w:r>
    </w:p>
    <w:p w:rsidR="007A4484" w:rsidRPr="00EE29FB" w:rsidRDefault="007A4484" w:rsidP="007A4484">
      <w:r w:rsidRPr="00EE29FB">
        <w:t>(5) При необходимост в проверките по ал. 4 вземат участие и упълномощени със заповед длъжностни лица от съответната басейнова дирекция.</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7. (1) Операторът допълва заявлението, когато с проверките по </w:t>
      </w:r>
      <w:hyperlink w:history="1">
        <w:r w:rsidRPr="00EE29FB">
          <w:t>чл. 6</w:t>
        </w:r>
      </w:hyperlink>
      <w:r w:rsidRPr="00EE29FB">
        <w:t xml:space="preserve"> са установени непълноти съгласно изискванията на </w:t>
      </w:r>
      <w:hyperlink w:history="1">
        <w:r w:rsidRPr="00EE29FB">
          <w:t>чл. 4, ал. 3</w:t>
        </w:r>
      </w:hyperlink>
      <w:r w:rsidRPr="00EE29FB">
        <w:t xml:space="preserve"> за съдържание и форма и/или несъответствия съгласно протокола по </w:t>
      </w:r>
      <w:hyperlink w:history="1">
        <w:r w:rsidRPr="00EE29FB">
          <w:t>чл. 6, ал. 4</w:t>
        </w:r>
      </w:hyperlink>
      <w:r w:rsidRPr="00EE29FB">
        <w:t>.</w:t>
      </w:r>
    </w:p>
    <w:p w:rsidR="007A4484" w:rsidRPr="00EE29FB" w:rsidRDefault="007A4484" w:rsidP="007A4484">
      <w:r w:rsidRPr="00EE29FB">
        <w:t xml:space="preserve">(2) (Изм. и доп. - ДВ, бр. 69 от 2012 г., в сила от 11.09.2012 г., изм. - ДВ, бр. 3 от 2018 г.) Допълненото заявление по </w:t>
      </w:r>
      <w:hyperlink r:id="rId38" w:tgtFrame="_blank" w:history="1">
        <w:r w:rsidRPr="00EE29FB">
          <w:t>чл. 122а, ал. 3 ЗООС</w:t>
        </w:r>
      </w:hyperlink>
      <w:r w:rsidRPr="00EE29FB">
        <w:t xml:space="preserve"> се подава до компетентния орган съгласно </w:t>
      </w:r>
      <w:hyperlink w:history="1">
        <w:r w:rsidRPr="00EE29FB">
          <w:t>чл. 4, ал. 1 и 3</w:t>
        </w:r>
      </w:hyperlink>
      <w:r w:rsidRPr="00EE29FB">
        <w:t>.</w:t>
      </w:r>
    </w:p>
    <w:p w:rsidR="007A4484" w:rsidRPr="00EE29FB" w:rsidRDefault="007A4484" w:rsidP="007A4484">
      <w:r w:rsidRPr="00EE29FB">
        <w:t xml:space="preserve">(3) (Нова - ДВ, бр. 3 от 2018 г.) Изпълнителната агенция по околна среда предоставя един екземпляр от заявлението/допълненото заявление на хартиен носител в съответната община по местонахождението на инсталацията. Изпълнителната агенция по околна среда и общината (общините) осигуряват достъп съгласно </w:t>
      </w:r>
      <w:hyperlink r:id="rId39" w:tgtFrame="_blank" w:history="1">
        <w:r w:rsidRPr="00EE29FB">
          <w:t>чл. 122а, ал. 5 ЗООС</w:t>
        </w:r>
      </w:hyperlink>
      <w:r w:rsidRPr="00EE29FB">
        <w:t xml:space="preserve"> до хартиения екземпляр, включително предоставят копие по електронен път при поискване.</w:t>
      </w:r>
    </w:p>
    <w:p w:rsidR="007A4484" w:rsidRPr="00EE29FB" w:rsidRDefault="007A4484" w:rsidP="007A4484">
      <w:r w:rsidRPr="00EE29FB">
        <w:lastRenderedPageBreak/>
        <w:t xml:space="preserve">(4) (Изм. - ДВ, бр. 69 от 2012 г., в сила от 11.09.2012 г., предишна ал. 3, изм. - ДВ, бр. 3 от 2018 г.) Обявление за процедурата и условията за достъп по </w:t>
      </w:r>
      <w:hyperlink r:id="rId40" w:tgtFrame="_blank" w:history="1">
        <w:r w:rsidRPr="00EE29FB">
          <w:t>чл. 122а, ал. 5 ЗООС</w:t>
        </w:r>
      </w:hyperlink>
      <w:r w:rsidRPr="00EE29FB">
        <w:t xml:space="preserve"> до заявлението се публикува на интернет страниците на </w:t>
      </w:r>
      <w:hyperlink r:id="rId41" w:tgtFrame="_blank" w:history="1">
        <w:r w:rsidRPr="00EE29FB">
          <w:t>ИАОС</w:t>
        </w:r>
      </w:hyperlink>
      <w:r w:rsidRPr="00EE29FB">
        <w:t xml:space="preserve"> и на общината (общините) по местонахождението на инсталацията.</w:t>
      </w:r>
    </w:p>
    <w:p w:rsidR="007A4484" w:rsidRPr="00EE29FB" w:rsidRDefault="007A4484" w:rsidP="007A4484">
      <w:r w:rsidRPr="00EE29FB">
        <w:t>(5) (Предишна ал. 4 - ДВ, бр. 3 от 2018 г.) Обявлението по ал. 3 съдържа информация за:</w:t>
      </w:r>
    </w:p>
    <w:p w:rsidR="007A4484" w:rsidRPr="00EE29FB" w:rsidRDefault="007A4484" w:rsidP="007A4484">
      <w:r w:rsidRPr="00EE29FB">
        <w:t>1. обстоятелството, че решението е предмет на консултации с други държави членки, когато е приложимо;</w:t>
      </w:r>
    </w:p>
    <w:p w:rsidR="007A4484" w:rsidRPr="00EE29FB" w:rsidRDefault="007A4484" w:rsidP="007A4484">
      <w:r w:rsidRPr="00EE29FB">
        <w:t>2. оператора на инсталацията;</w:t>
      </w:r>
    </w:p>
    <w:p w:rsidR="007A4484" w:rsidRPr="00EE29FB" w:rsidRDefault="007A4484" w:rsidP="007A4484">
      <w:r w:rsidRPr="00EE29FB">
        <w:t>3. вида на възможното решение - за изграждане и/или експлоатация на инсталация, или за изменение на комплексно разрешително;</w:t>
      </w:r>
    </w:p>
    <w:p w:rsidR="007A4484" w:rsidRPr="00EE29FB" w:rsidRDefault="007A4484" w:rsidP="007A4484">
      <w:r w:rsidRPr="00EE29FB">
        <w:t>4. дейността, която се извършва/ще се извършва в инсталацията;</w:t>
      </w:r>
    </w:p>
    <w:p w:rsidR="007A4484" w:rsidRPr="00EE29FB" w:rsidRDefault="007A4484" w:rsidP="007A4484">
      <w:r w:rsidRPr="00EE29FB">
        <w:t>5. компетентния орган за вземането на решение;</w:t>
      </w:r>
    </w:p>
    <w:p w:rsidR="007A4484" w:rsidRPr="00EE29FB" w:rsidRDefault="007A4484" w:rsidP="007A4484">
      <w:r w:rsidRPr="00EE29FB">
        <w:t>6. органите, от които може да бъде получена информация, както и срока и мястото за получаването ѝ;</w:t>
      </w:r>
    </w:p>
    <w:p w:rsidR="007A4484" w:rsidRPr="00EE29FB" w:rsidRDefault="007A4484" w:rsidP="007A4484">
      <w:r w:rsidRPr="00EE29FB">
        <w:t>7. органите, до които могат да се подават забележките, разясненията и възраженията на заинтересуваните лица, както и срока и мястото за подаването им;</w:t>
      </w:r>
    </w:p>
    <w:p w:rsidR="007A4484" w:rsidRPr="00EE29FB" w:rsidRDefault="007A4484" w:rsidP="007A4484">
      <w:r w:rsidRPr="00EE29FB">
        <w:t>8. посочване на времето и мястото или средствата, чрез които съответната информация ще се предостави.</w:t>
      </w:r>
    </w:p>
    <w:p w:rsidR="007A4484" w:rsidRPr="00EE29FB" w:rsidRDefault="007A4484" w:rsidP="007A4484">
      <w:r w:rsidRPr="00EE29FB">
        <w:t>(6) (Предишна ал. 5 - ДВ, бр. 3 от 2018 г.) При подадено заявление за издаване на комплексно разрешително от оператор на инсталация или съоръжение в друга страна - членка на Европейския съюз, които могат да предизвикат трансграничен пренос на замърсяване на територията на Република България, министърът на околната среда и водите предоставя достъп на обществеността по местонахождение на очакваното замърсяване.</w:t>
      </w:r>
    </w:p>
    <w:p w:rsidR="007A4484" w:rsidRPr="00EE29FB" w:rsidRDefault="007A4484" w:rsidP="007A4484">
      <w:r w:rsidRPr="00EE29FB">
        <w:t>(7) (Отм. - ДВ, бр. 69 от 2012 г., в сила от 11.09.2012 г., предишна ал. 6 - ДВ, бр. 3 от 2018 г.)</w:t>
      </w:r>
    </w:p>
    <w:p w:rsidR="007A4484" w:rsidRPr="00EE29FB" w:rsidRDefault="007A4484" w:rsidP="007A4484">
      <w:r w:rsidRPr="00EE29FB">
        <w:t>(8) (Отм. - ДВ, бр. 69 от 2012 г., в сила от 11.09.2012 г., предишна ал. 7 - ДВ, бр. 3 от 2018 г.)</w:t>
      </w:r>
    </w:p>
    <w:p w:rsidR="007A4484" w:rsidRPr="00EE29FB" w:rsidRDefault="007A4484" w:rsidP="007A4484"/>
    <w:p w:rsidR="007A4484" w:rsidRPr="00EE29FB" w:rsidRDefault="007A4484" w:rsidP="007A4484">
      <w:r w:rsidRPr="00EE29FB">
        <w:t>Глава пета.</w:t>
      </w:r>
      <w:r w:rsidRPr="00EE29FB">
        <w:br/>
        <w:t>ИЗДАВАНЕ, ОТКАЗ, ОТМЯНА И ИЗМЕНЕНИЕ НА КОМПЛЕКСНО РАЗРЕШИТЕЛНО (ЗАГЛ. ИЗМ. - ДВ, БР. 69 ОТ 2012 Г., В СИЛА ОТ 11.09.2012 Г.)</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8. (1) (Изм. - ДВ, бр. 69 от 2012 г. </w:t>
      </w:r>
      <w:hyperlink r:id="rId42" w:tgtFrame="_blank" w:history="1">
        <w:r w:rsidRPr="00EE29FB">
          <w:t>(*)</w:t>
        </w:r>
      </w:hyperlink>
      <w:r w:rsidRPr="00EE29FB">
        <w:t xml:space="preserve">) Техническата оценка по </w:t>
      </w:r>
      <w:hyperlink r:id="rId43" w:tgtFrame="_blank" w:history="1">
        <w:r w:rsidRPr="00EE29FB">
          <w:t>чл. 123б, ал. 1 ЗООС</w:t>
        </w:r>
      </w:hyperlink>
      <w:r w:rsidRPr="00EE29FB">
        <w:t xml:space="preserve"> посочва и приложимата НДНТ. В случай на трансгранично въздействие техническата оценка се изпраща на засегнатата държава заедно с решението съгласно </w:t>
      </w:r>
      <w:hyperlink r:id="rId44" w:tgtFrame="_blank" w:history="1">
        <w:r w:rsidRPr="00EE29FB">
          <w:t>чл. 127, ал. 1 ЗООС</w:t>
        </w:r>
      </w:hyperlink>
      <w:r w:rsidRPr="00EE29FB">
        <w:t>.</w:t>
      </w:r>
    </w:p>
    <w:p w:rsidR="007A4484" w:rsidRPr="00EE29FB" w:rsidRDefault="007A4484" w:rsidP="007A4484">
      <w:r w:rsidRPr="00EE29FB">
        <w:t xml:space="preserve">(2) (Отм. - ДВ, бр. 69 от 2012 г. </w:t>
      </w:r>
      <w:hyperlink r:id="rId45" w:tgtFrame="_blank" w:history="1">
        <w:r w:rsidRPr="00EE29FB">
          <w:t>(*)</w:t>
        </w:r>
      </w:hyperlink>
      <w:r w:rsidRPr="00EE29FB">
        <w:t>)</w:t>
      </w:r>
    </w:p>
    <w:p w:rsidR="007A4484" w:rsidRPr="00EE29FB" w:rsidRDefault="007A4484" w:rsidP="007A4484">
      <w:r w:rsidRPr="00EE29FB">
        <w:lastRenderedPageBreak/>
        <w:t>(3) (Нова - ДВ, бр. 69 от 2012 г., в сила от 11.09.2012 г.) В 14-дневен срок от получаване на информация по ал. 1 от друга страна - членка на Европейския съюз, министърът на околната среда и водите организира предоставянето ѝ на засегнатата общественост.</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9. (1) (Изм. - ДВ, бр. 69 от 2012 г., в сила от 11.09.2012 г.) Комплексното разрешително по </w:t>
      </w:r>
      <w:hyperlink r:id="rId46" w:tgtFrame="_blank" w:history="1">
        <w:r w:rsidRPr="00EE29FB">
          <w:t>чл. 117 ЗООС</w:t>
        </w:r>
      </w:hyperlink>
      <w:r w:rsidRPr="00EE29FB">
        <w:t xml:space="preserve"> се издава от органа по </w:t>
      </w:r>
      <w:hyperlink r:id="rId47" w:tgtFrame="_blank" w:history="1">
        <w:r w:rsidRPr="00EE29FB">
          <w:t>чл. 120, ал. 1 ЗООС</w:t>
        </w:r>
      </w:hyperlink>
      <w:r w:rsidRPr="00EE29FB">
        <w:t xml:space="preserve"> със съдържанието и формата съгласно </w:t>
      </w:r>
      <w:hyperlink w:history="1">
        <w:r w:rsidRPr="00EE29FB">
          <w:t>приложение № 3</w:t>
        </w:r>
      </w:hyperlink>
      <w:r w:rsidRPr="00EE29FB">
        <w:t>.</w:t>
      </w:r>
    </w:p>
    <w:p w:rsidR="007A4484" w:rsidRPr="00EE29FB" w:rsidRDefault="007A4484" w:rsidP="007A4484">
      <w:r w:rsidRPr="00EE29FB">
        <w:t xml:space="preserve">(2) (Попр. - ДВ, бр. 97 от 2009 г., отм. - ДВ, бр. 69 от 2012 г. </w:t>
      </w:r>
      <w:hyperlink r:id="rId48" w:tgtFrame="_blank" w:history="1">
        <w:r w:rsidRPr="00EE29FB">
          <w:t>(*)</w:t>
        </w:r>
      </w:hyperlink>
      <w:r w:rsidRPr="00EE29FB">
        <w:t>)</w:t>
      </w:r>
    </w:p>
    <w:p w:rsidR="007A4484" w:rsidRPr="00EE29FB" w:rsidRDefault="007A4484" w:rsidP="007A4484">
      <w:r w:rsidRPr="00EE29FB">
        <w:t>(3) (Изм. - ДВ, бр. 69 от 2012 г., в сила от 11.09.2012 г.) Компетентният орган отчита резултатите от:</w:t>
      </w:r>
    </w:p>
    <w:p w:rsidR="007A4484" w:rsidRPr="00EE29FB" w:rsidRDefault="007A4484" w:rsidP="007A4484">
      <w:r w:rsidRPr="00EE29FB">
        <w:t xml:space="preserve">1. извършена ОВОС, в т.ч. условията и мерките в решението по ОВОС или в решението, с което е преценено да не се извършва ОВОС, и оценката по </w:t>
      </w:r>
      <w:hyperlink r:id="rId49" w:tgtFrame="_blank" w:history="1">
        <w:r w:rsidRPr="00EE29FB">
          <w:t>чл. 99а ЗООС</w:t>
        </w:r>
      </w:hyperlink>
      <w:r w:rsidRPr="00EE29FB">
        <w:t xml:space="preserve">, при издаване на комплексно разрешително за инсталация, към която се прилагат изискванията на глава шеста, </w:t>
      </w:r>
      <w:hyperlink r:id="rId50" w:tgtFrame="_blank" w:history="1">
        <w:r w:rsidRPr="00EE29FB">
          <w:t>раздел ІІІ от ЗООС</w:t>
        </w:r>
      </w:hyperlink>
      <w:r w:rsidRPr="00EE29FB">
        <w:t>;</w:t>
      </w:r>
    </w:p>
    <w:p w:rsidR="007A4484" w:rsidRPr="00EE29FB" w:rsidRDefault="007A4484" w:rsidP="007A4484">
      <w:r w:rsidRPr="00EE29FB">
        <w:t>2. консултациите със заинтересованите лица, в т.ч. с държавите, засегнати от дейността на инсталацията в условията на трансгранично въздействие.</w:t>
      </w:r>
    </w:p>
    <w:p w:rsidR="007A4484" w:rsidRPr="00EE29FB" w:rsidRDefault="007A4484" w:rsidP="007A4484">
      <w:r w:rsidRPr="00EE29FB">
        <w:t>(4) (Отм. - ДВ, бр. 69 от 2012 г., в сила от 11.09.2012 г.)</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Чл. 10. (1) (Изм. - ДВ, бр. 69 от 2012 г., в сила от 11.09.2012 г.) Проектите на комплексни разрешителни се съгласуват от съответните РИОСВ и басейнова дирекция.</w:t>
      </w:r>
    </w:p>
    <w:p w:rsidR="007A4484" w:rsidRPr="00EE29FB" w:rsidRDefault="007A4484" w:rsidP="007A4484">
      <w:r w:rsidRPr="00EE29FB">
        <w:t>(2) (Отм. - ДВ, бр. 69 от 2012 г., в сила от 11.09.2012 г.)</w:t>
      </w:r>
    </w:p>
    <w:p w:rsidR="007A4484" w:rsidRPr="00EE29FB" w:rsidRDefault="007A4484" w:rsidP="007A4484">
      <w:r w:rsidRPr="00EE29FB">
        <w:t>(3) (Отм. - ДВ, бр. 69 от 2012 г., в сила от 11.09.2012 г.)</w:t>
      </w:r>
    </w:p>
    <w:p w:rsidR="007A4484" w:rsidRPr="00EE29FB" w:rsidRDefault="007A4484" w:rsidP="007A4484">
      <w:r w:rsidRPr="00EE29FB">
        <w:t xml:space="preserve">(4) За действащи инсталации или за части от тях в срока по </w:t>
      </w:r>
      <w:hyperlink r:id="rId51" w:tgtFrame="_blank" w:history="1">
        <w:r w:rsidRPr="00EE29FB">
          <w:t>чл. 122а, ал. 6 ЗООС</w:t>
        </w:r>
      </w:hyperlink>
      <w:r w:rsidRPr="00EE29FB">
        <w:t xml:space="preserve"> съответната РИОСВ изготвя становище относно наличието на площадката на необходимите технологични и пречиствателни съоръжения, както и на оборудването/точките и пунктовете за собствен мониторинг, с които се гарантира изпълнението на условията в проекта на разрешителното.</w:t>
      </w:r>
    </w:p>
    <w:p w:rsidR="007A4484" w:rsidRPr="00EE29FB" w:rsidRDefault="007A4484" w:rsidP="007A4484">
      <w:r w:rsidRPr="00EE29FB">
        <w:t xml:space="preserve">(5) В случаите по </w:t>
      </w:r>
      <w:hyperlink r:id="rId52" w:tgtFrame="_blank" w:history="1">
        <w:r w:rsidRPr="00EE29FB">
          <w:t>чл. 118, ал. 3 ЗООС</w:t>
        </w:r>
      </w:hyperlink>
      <w:r w:rsidRPr="00EE29FB">
        <w:t xml:space="preserve"> в срока по </w:t>
      </w:r>
      <w:hyperlink r:id="rId53" w:tgtFrame="_blank" w:history="1">
        <w:r w:rsidRPr="00EE29FB">
          <w:t>чл. 122а, ал. 6 ЗООС</w:t>
        </w:r>
      </w:hyperlink>
      <w:r w:rsidRPr="00EE29FB">
        <w:t xml:space="preserve"> съответната РИОСВ изготвя становище относно наличието на площадката на необходимите технологични и пречиствателни съоръжения, както и на оборудването/точките и пунктовете за собствен мониторинг, с които се гарантира изпълнението на условията в проекта на разрешителното.</w:t>
      </w:r>
    </w:p>
    <w:p w:rsidR="007A4484" w:rsidRPr="00EE29FB" w:rsidRDefault="007A4484" w:rsidP="007A4484">
      <w:r w:rsidRPr="00EE29FB">
        <w:t xml:space="preserve">(6) (Изм. - ДВ, бр. 69 от 2012 г., в сила от 11.09.2012 г.) След съгласуване на проекта по </w:t>
      </w:r>
      <w:hyperlink r:id="rId54" w:tgtFrame="_blank" w:history="1">
        <w:r w:rsidRPr="00EE29FB">
          <w:t>чл. 122а, ал. 6 ЗООС</w:t>
        </w:r>
      </w:hyperlink>
      <w:r w:rsidRPr="00EE29FB">
        <w:t xml:space="preserve"> изпълнителният директор на ИАОС в срок 7 дни писмено уведомява оператора за изготвения проект, като му изпраща екземпляр от него. </w:t>
      </w:r>
    </w:p>
    <w:p w:rsidR="007A4484" w:rsidRPr="00EE29FB" w:rsidRDefault="007A4484" w:rsidP="007A4484">
      <w:r w:rsidRPr="00EE29FB">
        <w:t xml:space="preserve">(7) В срок 10 дни от уведомяването по </w:t>
      </w:r>
      <w:hyperlink r:id="rId55" w:tgtFrame="_blank" w:history="1">
        <w:r w:rsidRPr="00EE29FB">
          <w:t>чл. 122а, ал. 6 ЗООС</w:t>
        </w:r>
      </w:hyperlink>
      <w:r w:rsidRPr="00EE29FB">
        <w:t xml:space="preserve"> операторът има право да направи писмени бележки, разяснения и възражения по проекта на разрешително до компетентния орган.</w:t>
      </w:r>
    </w:p>
    <w:p w:rsidR="007A4484" w:rsidRPr="00EE29FB" w:rsidRDefault="007A4484" w:rsidP="007A4484">
      <w:r w:rsidRPr="00EE29FB">
        <w:lastRenderedPageBreak/>
        <w:t xml:space="preserve">(8) (Изм. - ДВ, бр. 69 от 2012 г., в сила от 11.09.2012 г.) При изпратени в срока по ал. 7 писмени бележки, разяснения и възражения по проекта на разрешително от страна на оператора ИАОС ги разглежда и насрочва среща за консултации с оператора. За протичането и резултатите от срещата представител на ИАОС съставя протокол. Протоколът се прилага към техническата оценка по </w:t>
      </w:r>
      <w:hyperlink w:history="1">
        <w:r w:rsidRPr="00EE29FB">
          <w:t>чл. 8</w:t>
        </w:r>
      </w:hyperlink>
      <w:r w:rsidRPr="00EE29FB">
        <w:t>.</w:t>
      </w:r>
    </w:p>
    <w:p w:rsidR="007A4484" w:rsidRPr="00EE29FB" w:rsidRDefault="007A4484" w:rsidP="007A4484">
      <w:r w:rsidRPr="00EE29FB">
        <w:t xml:space="preserve">(9) (Изм. - ДВ, бр. 69 от 2012 г., в сила от 11.09.2012 г.) След изтичането на срока по ал. 7, ако не са представени бележки, разяснения и възражения или след срещата за консултации по ал. 8, при необходимост ИАОС, предлага на оператора да представи преди изтичането на срока по </w:t>
      </w:r>
      <w:hyperlink r:id="rId56" w:tgtFrame="_blank" w:history="1">
        <w:r w:rsidRPr="00EE29FB">
          <w:t>чл. 122а, ал. 7 ЗООС</w:t>
        </w:r>
      </w:hyperlink>
      <w:r w:rsidRPr="00EE29FB">
        <w:t xml:space="preserve"> програма за привеждане в съответствие или актуализиране на вече представената програма, като писмено посочва условията от проекта на разрешително, за спазването на които следва да бъдат предложени мерки и сроковете за тяхното изпълнение.</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11. (1) (Изм. - ДВ, бр. 69 от 2012 г., в сила от 11.09.2012 г.) В случай че са спазени изискванията на глава седма, </w:t>
      </w:r>
      <w:hyperlink r:id="rId57" w:tgtFrame="_blank" w:history="1">
        <w:r w:rsidRPr="00EE29FB">
          <w:t>раздел II от ЗООС</w:t>
        </w:r>
      </w:hyperlink>
      <w:r w:rsidRPr="00EE29FB">
        <w:t xml:space="preserve"> и на наредбата, органът по </w:t>
      </w:r>
      <w:hyperlink r:id="rId58" w:tgtFrame="_blank" w:history="1">
        <w:r w:rsidRPr="00EE29FB">
          <w:t>чл. 120, ал. 1 ЗООС</w:t>
        </w:r>
      </w:hyperlink>
      <w:r w:rsidRPr="00EE29FB">
        <w:t xml:space="preserve"> издава с решение комплексно разрешително по </w:t>
      </w:r>
      <w:hyperlink r:id="rId59" w:tgtFrame="_blank" w:history="1">
        <w:r w:rsidRPr="00EE29FB">
          <w:t>чл. 117, ал. 1 и 2 ЗООС</w:t>
        </w:r>
      </w:hyperlink>
      <w:r w:rsidRPr="00EE29FB">
        <w:t>.</w:t>
      </w:r>
    </w:p>
    <w:p w:rsidR="007A4484" w:rsidRPr="00EE29FB" w:rsidRDefault="007A4484" w:rsidP="007A4484">
      <w:r w:rsidRPr="00EE29FB">
        <w:t xml:space="preserve">(2) (Изм. и доп. - ДВ, бр. 69 от 2012 г., в сила от 11.09.2012 г.) В случай че операторът не може да осигури необходимите условия, които да гарантират съответствието на инсталацията с изискванията на закона, компетентният орган по </w:t>
      </w:r>
      <w:hyperlink r:id="rId60" w:tgtFrame="_blank" w:history="1">
        <w:r w:rsidRPr="00EE29FB">
          <w:t>чл. 120, ал. 1 ЗООС</w:t>
        </w:r>
      </w:hyperlink>
      <w:r w:rsidRPr="00EE29FB">
        <w:t xml:space="preserve"> отказва с решение издаването на комплексно разрешително. В случаите по </w:t>
      </w:r>
      <w:hyperlink r:id="rId61" w:tgtFrame="_blank" w:history="1">
        <w:r w:rsidRPr="00EE29FB">
          <w:t>чл. 118, ал. 1 ЗООС</w:t>
        </w:r>
      </w:hyperlink>
      <w:r w:rsidRPr="00EE29FB">
        <w:t xml:space="preserve"> компетентният орган по </w:t>
      </w:r>
      <w:hyperlink r:id="rId62" w:tgtFrame="_blank" w:history="1">
        <w:r w:rsidRPr="00EE29FB">
          <w:t>чл. 120, ал. 1 ЗООС</w:t>
        </w:r>
      </w:hyperlink>
      <w:r w:rsidRPr="00EE29FB">
        <w:t xml:space="preserve"> уведомява за това органа, компетентен по издаване на разрешение за строеж.</w:t>
      </w:r>
    </w:p>
    <w:p w:rsidR="007A4484" w:rsidRPr="00EE29FB" w:rsidRDefault="007A4484" w:rsidP="007A4484">
      <w:r w:rsidRPr="00EE29FB">
        <w:t xml:space="preserve">(3) Гарантиране на съответствието по ал. 2 за действащи инсталации и съоръжения се осъществява по и доказва чрез програмата за привеждане в съответствие във вида и формата съгласно </w:t>
      </w:r>
      <w:hyperlink w:history="1">
        <w:r w:rsidRPr="00EE29FB">
          <w:t>приложение № 2</w:t>
        </w:r>
      </w:hyperlink>
      <w:r w:rsidRPr="00EE29FB">
        <w:t xml:space="preserve"> и чрез наличието на площадката на необходимите технологични и пречиствателни съоръжения, както и на оборудването/точките и пунктовете за собствен мониторинг, чрез които ще се изпълняват условията в разрешителното. Програмата съдържа дейности за изпълнение на условията и сроковете в комплексното разрешително.</w:t>
      </w:r>
    </w:p>
    <w:p w:rsidR="007A4484" w:rsidRPr="00EE29FB" w:rsidRDefault="007A4484" w:rsidP="007A4484">
      <w:r w:rsidRPr="00EE29FB">
        <w:t xml:space="preserve">(4) В случаите по </w:t>
      </w:r>
      <w:hyperlink r:id="rId63" w:tgtFrame="_blank" w:history="1">
        <w:r w:rsidRPr="00EE29FB">
          <w:t>чл. 118, ал. 3 ЗООС</w:t>
        </w:r>
      </w:hyperlink>
      <w:r w:rsidRPr="00EE29FB">
        <w:t xml:space="preserve"> съответствието по ал. 2 се гарантира от наличието на площадката на необходимите технологични и пречиствателни съоръжения, както и на оборудването/точките и пунктовете за собствен мониторинг, чрез които ще се изпълняват условията в разрешителното.</w:t>
      </w:r>
    </w:p>
    <w:p w:rsidR="007A4484" w:rsidRPr="00EE29FB" w:rsidRDefault="007A4484" w:rsidP="007A4484">
      <w:r w:rsidRPr="00EE29FB">
        <w:t xml:space="preserve">(5) (Изм. - ДВ, бр. 69 от 2012 г., в сила от 11.09.2012 г.) В случаите по ал. 2, когато несъответствието с изискванията на </w:t>
      </w:r>
      <w:hyperlink r:id="rId64" w:tgtFrame="_blank" w:history="1">
        <w:r w:rsidRPr="00EE29FB">
          <w:t>глава седма, раздел II от ЗООС</w:t>
        </w:r>
      </w:hyperlink>
      <w:r w:rsidRPr="00EE29FB">
        <w:t xml:space="preserve"> и на наредбата бъде отстранено, операторът има право да подаде до компетентния орган ново заявление за издаването на комплексно разрешително по </w:t>
      </w:r>
      <w:hyperlink r:id="rId65" w:tgtFrame="_blank" w:history="1">
        <w:r w:rsidRPr="00EE29FB">
          <w:t>чл. 117</w:t>
        </w:r>
      </w:hyperlink>
      <w:r w:rsidRPr="00EE29FB">
        <w:t xml:space="preserve"> ЗООС.</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12. (1) (Изм. - ДВ, бр. 69 от 2012 г., в сила от 11.09.2012 г.) Когато операторът прекрати дейност по </w:t>
      </w:r>
      <w:hyperlink r:id="rId66" w:tgtFrame="_blank" w:history="1">
        <w:r w:rsidRPr="00EE29FB">
          <w:t>приложение № 4 към ЗООС</w:t>
        </w:r>
      </w:hyperlink>
      <w:r w:rsidRPr="00EE29FB">
        <w:t xml:space="preserve"> или част от нея, в резултат на което на площадката, за която е издадено </w:t>
      </w:r>
      <w:r w:rsidRPr="00EE29FB">
        <w:lastRenderedPageBreak/>
        <w:t xml:space="preserve">комплексното разрешително, не са налични инсталации в обхвата на приложението, компетентният орган по </w:t>
      </w:r>
      <w:hyperlink r:id="rId67" w:tgtFrame="_blank" w:history="1">
        <w:r w:rsidRPr="00EE29FB">
          <w:t>чл. 120, ал. 1 ЗООС</w:t>
        </w:r>
      </w:hyperlink>
      <w:r w:rsidRPr="00EE29FB">
        <w:t xml:space="preserve"> отменя с решение решението за издаване на комплексно разрешително.</w:t>
      </w:r>
    </w:p>
    <w:p w:rsidR="007A4484" w:rsidRPr="00EE29FB" w:rsidRDefault="007A4484" w:rsidP="007A4484">
      <w:r w:rsidRPr="00EE29FB">
        <w:t xml:space="preserve">(2) (Изм. - ДВ, бр. 69 от 2012 г. </w:t>
      </w:r>
      <w:hyperlink r:id="rId68" w:tgtFrame="_blank" w:history="1">
        <w:r w:rsidRPr="00EE29FB">
          <w:t>(*)</w:t>
        </w:r>
      </w:hyperlink>
      <w:r w:rsidRPr="00EE29FB">
        <w:t xml:space="preserve">) Преди отмяната на комплексното разрешително операторът осъществява необходимите дейности в изпълнение на </w:t>
      </w:r>
      <w:hyperlink r:id="rId69" w:tgtFrame="_blank" w:history="1">
        <w:r w:rsidRPr="00EE29FB">
          <w:t>чл. 121, т. 8 от ЗООС</w:t>
        </w:r>
      </w:hyperlink>
      <w:r w:rsidRPr="00EE29FB">
        <w:t>, които са определени в условията на разрешителното за случаите на прекратяване на дейността или на част от нея. След приключване на дейностите операторът уведомява съответната РИОСВ.</w:t>
      </w:r>
    </w:p>
    <w:p w:rsidR="007A4484" w:rsidRPr="00EE29FB" w:rsidRDefault="007A4484" w:rsidP="007A4484">
      <w:r w:rsidRPr="00EE29FB">
        <w:t xml:space="preserve">(3) В срок един месец от уведомяването по ал. 2 РИОСВ потвърждава изпълнението на дейностите по прекратяване на дейността или на част от нея с констативен протокол, потвърждаващ, че на площадката не се извършва дейност в обхвата на </w:t>
      </w:r>
      <w:hyperlink r:id="rId70" w:tgtFrame="_blank" w:history="1">
        <w:r w:rsidRPr="00EE29FB">
          <w:t>приложение № 4 към ЗООС</w:t>
        </w:r>
      </w:hyperlink>
      <w:r w:rsidRPr="00EE29FB">
        <w:t>.</w:t>
      </w:r>
    </w:p>
    <w:p w:rsidR="007A4484" w:rsidRPr="00EE29FB" w:rsidRDefault="007A4484" w:rsidP="007A4484">
      <w:r w:rsidRPr="00EE29FB">
        <w:t>(4) (Изм. - ДВ, бр. 69 от 2012 г., в сила от 11.09.2012 г.) Директорът на РИОСВ представя в ИАОС уведомлението по ал. 2 и констативния протокол по ал. 3.</w:t>
      </w:r>
    </w:p>
    <w:p w:rsidR="007A4484" w:rsidRPr="00EE29FB" w:rsidRDefault="007A4484" w:rsidP="007A4484">
      <w:r w:rsidRPr="00EE29FB">
        <w:t xml:space="preserve">(5) (Изм. - ДВ, бр. 69 от 2012 г., в сила от 11.09.2012 г.) В срока по ал. 3 решението за отмяна се издава от компетентния орган по </w:t>
      </w:r>
      <w:hyperlink r:id="rId71" w:tgtFrame="_blank" w:history="1">
        <w:r w:rsidRPr="00EE29FB">
          <w:t>чл. 120, ал. 1 ЗООС</w:t>
        </w:r>
      </w:hyperlink>
      <w:r w:rsidRPr="00EE29FB">
        <w:t xml:space="preserve"> в срок един месец от представянето на уведомлението и констативния протокол по ал. 4.</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Чл. 13. (Отм. - ДВ, бр. 69 от 2012 г., в сила от 11.09.2012 г.)</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14. (1) (Изм. - ДВ, бр. 69 от 2012 г., в сила от 11.09.2012 г.) При промяна на оператора на всички инсталации по издадено комплексно разрешително новият оператор е длъжен в 14-дневен срок да уведоми компетентния орган по </w:t>
      </w:r>
      <w:hyperlink r:id="rId72" w:tgtFrame="_blank" w:history="1">
        <w:r w:rsidRPr="00EE29FB">
          <w:t>чл. 120, ал. 1 ЗООС</w:t>
        </w:r>
      </w:hyperlink>
      <w:r w:rsidRPr="00EE29FB">
        <w:t>, като представи доказателства за промяната.</w:t>
      </w:r>
    </w:p>
    <w:p w:rsidR="007A4484" w:rsidRPr="00EE29FB" w:rsidRDefault="007A4484" w:rsidP="007A4484">
      <w:r w:rsidRPr="00EE29FB">
        <w:t>(2) (Отм. - ДВ, бр. 69 от 2012 г., в сила от 11.09.2012 г.)</w:t>
      </w:r>
    </w:p>
    <w:p w:rsidR="007A4484" w:rsidRPr="00EE29FB" w:rsidRDefault="007A4484" w:rsidP="007A4484">
      <w:r w:rsidRPr="00EE29FB">
        <w:t xml:space="preserve">(3) (Изм. - ДВ, бр. 69 от 2012 г., в сила от 11.09.2012 г.) В срок 20 дни от получаване на уведомлението по ал. 1 компетентният орган по </w:t>
      </w:r>
      <w:hyperlink r:id="rId73" w:tgtFrame="_blank" w:history="1">
        <w:r w:rsidRPr="00EE29FB">
          <w:t>чл. 120, ал. 1 ЗООС</w:t>
        </w:r>
      </w:hyperlink>
      <w:r w:rsidRPr="00EE29FB">
        <w:t xml:space="preserve"> издава решение за изменение на комплексното разрешително. Предаването на екземпляри от решението на оператора, МОСВ, РИОСВ и басейновата дирекция се извършва в съответствие с </w:t>
      </w:r>
      <w:hyperlink w:history="1">
        <w:r w:rsidRPr="00EE29FB">
          <w:t>чл. 15, ал. 2 и 3</w:t>
        </w:r>
      </w:hyperlink>
      <w:r w:rsidRPr="00EE29FB">
        <w:t xml:space="preserve">. </w:t>
      </w:r>
    </w:p>
    <w:p w:rsidR="007A4484" w:rsidRPr="00EE29FB" w:rsidRDefault="007A4484" w:rsidP="007A4484">
      <w:r w:rsidRPr="00EE29FB">
        <w:t xml:space="preserve">(4) (Изм. - ДВ, бр. 69 от 2012 г., в сила от 11.09.2012 г.) В случай че не се установи промяната по ал. 1, компетентният орган по </w:t>
      </w:r>
      <w:hyperlink r:id="rId74" w:tgtFrame="_blank" w:history="1">
        <w:r w:rsidRPr="00EE29FB">
          <w:t>чл. 120, ал. 1 ЗООС</w:t>
        </w:r>
      </w:hyperlink>
      <w:r w:rsidRPr="00EE29FB">
        <w:t xml:space="preserve"> подготвя мотивиран отказ за промяна на оператора.</w:t>
      </w:r>
    </w:p>
    <w:p w:rsidR="007A4484" w:rsidRPr="00EE29FB" w:rsidRDefault="007A4484" w:rsidP="007A4484">
      <w:r w:rsidRPr="00EE29FB">
        <w:t xml:space="preserve">(5) (Изм. и доп. - ДВ, бр. 69 от 2012 г. </w:t>
      </w:r>
      <w:hyperlink r:id="rId75" w:tgtFrame="_blank" w:history="1">
        <w:r w:rsidRPr="00EE29FB">
          <w:t>(*)</w:t>
        </w:r>
      </w:hyperlink>
      <w:r w:rsidRPr="00EE29FB">
        <w:t xml:space="preserve">) При промяна на оператора на част от инсталация/инсталации по издадено комплексно разрешително компетентният орган по </w:t>
      </w:r>
      <w:hyperlink r:id="rId76" w:tgtFrame="_blank" w:history="1">
        <w:r w:rsidRPr="00EE29FB">
          <w:t>чл. 120, ал. 1 ЗООС</w:t>
        </w:r>
      </w:hyperlink>
      <w:r w:rsidRPr="00EE29FB">
        <w:t xml:space="preserve"> преразглежда и актуализира комплексното разрешително съгласно </w:t>
      </w:r>
      <w:hyperlink r:id="rId77" w:tgtFrame="_blank" w:history="1">
        <w:r w:rsidRPr="00EE29FB">
          <w:t xml:space="preserve">чл. 124, ал. 2, т. 2 </w:t>
        </w:r>
      </w:hyperlink>
      <w:r w:rsidRPr="00EE29FB">
        <w:t xml:space="preserve">и </w:t>
      </w:r>
      <w:hyperlink r:id="rId78" w:tgtFrame="_blank" w:history="1">
        <w:r w:rsidRPr="00EE29FB">
          <w:t>чл. 126, ал. 4 ЗООС</w:t>
        </w:r>
      </w:hyperlink>
      <w:r w:rsidRPr="00EE29FB">
        <w:t xml:space="preserve">. </w:t>
      </w:r>
    </w:p>
    <w:p w:rsidR="007A4484" w:rsidRPr="00EE29FB" w:rsidRDefault="007A4484" w:rsidP="007A4484">
      <w:r w:rsidRPr="00EE29FB">
        <w:t>(6) В случаите по ал. 5 компетентният орган издава решение за:</w:t>
      </w:r>
    </w:p>
    <w:p w:rsidR="007A4484" w:rsidRPr="00EE29FB" w:rsidRDefault="007A4484" w:rsidP="007A4484">
      <w:r w:rsidRPr="00EE29FB">
        <w:lastRenderedPageBreak/>
        <w:t>1. (доп. - ДВ, бр. 69 от 2012 г., в сила от 11.09.2012 г.) комплексно разрешително - на новия оператор за инсталацията/инсталациите, за която/които е установена промяна на оператора;</w:t>
      </w:r>
    </w:p>
    <w:p w:rsidR="007A4484" w:rsidRPr="00EE29FB" w:rsidRDefault="007A4484" w:rsidP="007A4484">
      <w:r w:rsidRPr="00EE29FB">
        <w:t>2. (доп. - ДВ, бр. 69 от 2012 г., в сила от 11.09.2012 г.) актуализиране на комплексното разрешително на оператора, на когото е издадено разрешителното, като от обхвата му отпада инсталацията/инсталациите по т. 1, след влизане в сила на решението по т. 1.</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15. (1) (Изм. - ДВ, бр. 69 от 2012 г., в сила от 11.09.2012 г.) Изпълнителният директор на ИАОС издава комплексното разрешително по </w:t>
      </w:r>
      <w:hyperlink r:id="rId79" w:tgtFrame="_blank" w:history="1">
        <w:r w:rsidRPr="00EE29FB">
          <w:t>чл. 117 ЗООС</w:t>
        </w:r>
      </w:hyperlink>
      <w:r w:rsidRPr="00EE29FB">
        <w:t xml:space="preserve"> в 3 екземпляра на хартиен носител.</w:t>
      </w:r>
    </w:p>
    <w:p w:rsidR="007A4484" w:rsidRPr="00EE29FB" w:rsidRDefault="007A4484" w:rsidP="007A4484">
      <w:r w:rsidRPr="00EE29FB">
        <w:t>(2) (Изм. - ДВ, бр. 69 от 2012 г., в сила от 11.09.2012 г.) В срок 14 дни от издаването на комплексното разрешително на оператора и на съответната РИОСВ се предава по един оригинал на хартиен носител и копие на електронен носител. От оригиналните екземпляри на комплексното разрешително може да се издават преписи по съответния ред.</w:t>
      </w:r>
    </w:p>
    <w:p w:rsidR="007A4484" w:rsidRPr="00EE29FB" w:rsidRDefault="007A4484" w:rsidP="007A4484">
      <w:r w:rsidRPr="00EE29FB">
        <w:t>(3) (Изм. - ДВ, бр. 69 от 2012 г., в сила от 11.09.2012 г.) В срока по ал. 2 копие от комплексното разрешително на хартиен и електронен носител се предава в МОСВ и в съответната басейнова дирекция.</w:t>
      </w:r>
    </w:p>
    <w:p w:rsidR="007A4484" w:rsidRPr="00EE29FB" w:rsidRDefault="007A4484" w:rsidP="007A4484">
      <w:r w:rsidRPr="00EE29FB">
        <w:t xml:space="preserve">(4) (Изм. - ДВ, бр. 69 от 2012 г., в сила от 11.09.2012 г.) В случаите по </w:t>
      </w:r>
      <w:hyperlink w:history="1">
        <w:r w:rsidRPr="00EE29FB">
          <w:t>чл. 11, ал. 1</w:t>
        </w:r>
      </w:hyperlink>
      <w:r w:rsidRPr="00EE29FB">
        <w:t xml:space="preserve"> в срок 10 дни от издаването на решението ИАОС предоставя по електронна поща в МОСВ копие на техническата оценка по </w:t>
      </w:r>
      <w:hyperlink w:history="1">
        <w:r w:rsidRPr="00EE29FB">
          <w:t>чл. 8, ал. 1</w:t>
        </w:r>
      </w:hyperlink>
      <w:r w:rsidRPr="00EE29FB">
        <w:t>.</w:t>
      </w:r>
    </w:p>
    <w:p w:rsidR="007A4484" w:rsidRPr="00EE29FB" w:rsidRDefault="007A4484" w:rsidP="007A4484"/>
    <w:p w:rsidR="007A4484" w:rsidRPr="00EE29FB" w:rsidRDefault="007A4484" w:rsidP="007A4484">
      <w:r w:rsidRPr="00EE29FB">
        <w:t>Глава шеста.</w:t>
      </w:r>
      <w:r w:rsidRPr="00EE29FB">
        <w:br/>
        <w:t>ОЦЕНКА НА ПЛАНИРАНИ ПРОМЕНИ, ПРЕРАЗГЛЕЖДАНЕ, ИЗМЕНЕНИЕ И АКТУАЛИЗИРАНЕ НА КОМПЛЕКСНИ РАЗРЕШИТЕЛНИ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16. (1) (Изм. - ДВ, бр. 69 от 2012 г., в сила от 11.09.2012 г.) Информация за планирана промяна по </w:t>
      </w:r>
      <w:hyperlink r:id="rId80" w:tgtFrame="_blank" w:history="1">
        <w:r w:rsidRPr="00EE29FB">
          <w:t>чл. 125, ал. 1, т. 1 ЗООС</w:t>
        </w:r>
      </w:hyperlink>
      <w:r w:rsidRPr="00EE29FB">
        <w:t xml:space="preserve"> се подава съгласно </w:t>
      </w:r>
      <w:hyperlink w:history="1">
        <w:r w:rsidRPr="00EE29FB">
          <w:t>приложение № 5 към чл. 16, ал. 1</w:t>
        </w:r>
      </w:hyperlink>
      <w:r w:rsidRPr="00EE29FB">
        <w:t xml:space="preserve"> след приключване на процедурите по </w:t>
      </w:r>
      <w:hyperlink r:id="rId81" w:tgtFrame="_blank" w:history="1">
        <w:r w:rsidRPr="00EE29FB">
          <w:t>глава шеста на ЗООС</w:t>
        </w:r>
      </w:hyperlink>
      <w:r w:rsidRPr="00EE29FB">
        <w:t>, в случай че такива се изискват.</w:t>
      </w:r>
    </w:p>
    <w:p w:rsidR="007A4484" w:rsidRPr="00EE29FB" w:rsidRDefault="007A4484" w:rsidP="007A4484">
      <w:r w:rsidRPr="00EE29FB">
        <w:t xml:space="preserve">(2) (Изм. - ДВ, бр. 69 от 2012 г. </w:t>
      </w:r>
      <w:hyperlink r:id="rId82" w:tgtFrame="_blank" w:history="1">
        <w:r w:rsidRPr="00EE29FB">
          <w:t>(*)</w:t>
        </w:r>
      </w:hyperlink>
      <w:r w:rsidRPr="00EE29FB">
        <w:t xml:space="preserve">) При преценката по </w:t>
      </w:r>
      <w:hyperlink r:id="rId83" w:tgtFrame="_blank" w:history="1">
        <w:r w:rsidRPr="00EE29FB">
          <w:t>чл. 126, ал. 1 ЗООС</w:t>
        </w:r>
      </w:hyperlink>
      <w:r w:rsidRPr="00EE29FB">
        <w:t xml:space="preserve"> се установява наличието на значително отрицателно въздействие върху здравето на хората или върху околната среда.</w:t>
      </w:r>
    </w:p>
    <w:p w:rsidR="007A4484" w:rsidRPr="00EE29FB" w:rsidRDefault="007A4484" w:rsidP="007A4484">
      <w:r w:rsidRPr="00EE29FB">
        <w:t>(3) Преразглеждане на комплексно разрешително се извършва:</w:t>
      </w:r>
    </w:p>
    <w:p w:rsidR="007A4484" w:rsidRPr="00EE29FB" w:rsidRDefault="007A4484" w:rsidP="007A4484">
      <w:r w:rsidRPr="00EE29FB">
        <w:t>1. (отм. - ДВ, бр. 69 от 2012 г., в сила от 11.09.2012 г.)</w:t>
      </w:r>
    </w:p>
    <w:p w:rsidR="007A4484" w:rsidRPr="00EE29FB" w:rsidRDefault="007A4484" w:rsidP="007A4484">
      <w:r w:rsidRPr="00EE29FB">
        <w:t xml:space="preserve">2. (изм. - ДВ, бр. 69 от 2012 г. </w:t>
      </w:r>
      <w:hyperlink r:id="rId84" w:tgtFrame="_blank" w:history="1">
        <w:r w:rsidRPr="00EE29FB">
          <w:t>(*)</w:t>
        </w:r>
      </w:hyperlink>
      <w:r w:rsidRPr="00EE29FB">
        <w:t xml:space="preserve">) в случаите по </w:t>
      </w:r>
      <w:hyperlink r:id="rId85" w:tgtFrame="_blank" w:history="1">
        <w:r w:rsidRPr="00EE29FB">
          <w:t>чл. 124, ал. 2, т. 1 ЗООС</w:t>
        </w:r>
      </w:hyperlink>
      <w:r w:rsidRPr="00EE29FB">
        <w:t xml:space="preserve"> - незабавно, след установяване на необходимост от промяна на поставените в разрешителното емисионни ограничения или включване в условията на разрешителното на нови емисионни ограничения;</w:t>
      </w:r>
    </w:p>
    <w:p w:rsidR="007A4484" w:rsidRPr="00EE29FB" w:rsidRDefault="007A4484" w:rsidP="007A4484">
      <w:r w:rsidRPr="00EE29FB">
        <w:lastRenderedPageBreak/>
        <w:t xml:space="preserve">3. (изм. - ДВ, бр. 69 от 2012 г. </w:t>
      </w:r>
      <w:hyperlink r:id="rId86" w:tgtFrame="_blank" w:history="1">
        <w:r w:rsidRPr="00EE29FB">
          <w:t>(*)</w:t>
        </w:r>
      </w:hyperlink>
      <w:r w:rsidRPr="00EE29FB">
        <w:t xml:space="preserve">) в случаите по </w:t>
      </w:r>
      <w:hyperlink r:id="rId87" w:tgtFrame="_blank" w:history="1">
        <w:r w:rsidRPr="00EE29FB">
          <w:t>чл. 124, ал. 2, т. 2 ЗООС</w:t>
        </w:r>
      </w:hyperlink>
      <w:r w:rsidRPr="00EE29FB">
        <w:t xml:space="preserve"> - след представяне на информацията по </w:t>
      </w:r>
      <w:hyperlink w:history="1">
        <w:r w:rsidRPr="00EE29FB">
          <w:t>приложение № 6</w:t>
        </w:r>
      </w:hyperlink>
      <w:r w:rsidRPr="00EE29FB">
        <w:t xml:space="preserve"> и доказателства за прилагането на НДНТ;</w:t>
      </w:r>
    </w:p>
    <w:p w:rsidR="007A4484" w:rsidRPr="00EE29FB" w:rsidRDefault="007A4484" w:rsidP="007A4484">
      <w:r w:rsidRPr="00EE29FB">
        <w:t xml:space="preserve">3а. (нова - ДВ, бр. 69 от 2012 г. </w:t>
      </w:r>
      <w:hyperlink r:id="rId88" w:tgtFrame="_blank" w:history="1">
        <w:r w:rsidRPr="00EE29FB">
          <w:t>(*)</w:t>
        </w:r>
      </w:hyperlink>
      <w:r w:rsidRPr="00EE29FB">
        <w:t xml:space="preserve">) в случаите по </w:t>
      </w:r>
      <w:hyperlink r:id="rId89" w:tgtFrame="_blank" w:history="1">
        <w:r w:rsidRPr="00EE29FB">
          <w:t>чл. 124, ал. 2, т. 3 ЗООС</w:t>
        </w:r>
      </w:hyperlink>
      <w:r w:rsidRPr="00EE29FB">
        <w:t xml:space="preserve"> - след установяване наличието на съответните обстоятелства и представяне от оператора на информацията по </w:t>
      </w:r>
      <w:hyperlink w:history="1">
        <w:r w:rsidRPr="00EE29FB">
          <w:t>приложение № 6 към чл. 16, ал. 3, т. 3</w:t>
        </w:r>
      </w:hyperlink>
      <w:r w:rsidRPr="00EE29FB">
        <w:t xml:space="preserve"> и доказателства за прилагането на НДНТ;</w:t>
      </w:r>
    </w:p>
    <w:p w:rsidR="007A4484" w:rsidRPr="00EE29FB" w:rsidRDefault="007A4484" w:rsidP="007A4484">
      <w:r w:rsidRPr="00EE29FB">
        <w:t xml:space="preserve">4. (изм. - ДВ, бр. 69 от 2012 г. </w:t>
      </w:r>
      <w:hyperlink r:id="rId90" w:tgtFrame="_blank" w:history="1">
        <w:r w:rsidRPr="00EE29FB">
          <w:t>(*)</w:t>
        </w:r>
      </w:hyperlink>
      <w:r w:rsidRPr="00EE29FB">
        <w:t xml:space="preserve">) в останалите случаи по </w:t>
      </w:r>
      <w:hyperlink r:id="rId91" w:tgtFrame="_blank" w:history="1">
        <w:r w:rsidRPr="00EE29FB">
          <w:t>чл. 124, ал. 2 ЗООС</w:t>
        </w:r>
      </w:hyperlink>
      <w:r w:rsidRPr="00EE29FB">
        <w:t xml:space="preserve"> - при влезли в сила:</w:t>
      </w:r>
    </w:p>
    <w:p w:rsidR="007A4484" w:rsidRPr="00EE29FB" w:rsidRDefault="007A4484" w:rsidP="007A4484">
      <w:r w:rsidRPr="00EE29FB">
        <w:t xml:space="preserve">а) (изм. - ДВ, бр. 69 от 2012 г. </w:t>
      </w:r>
      <w:hyperlink r:id="rId92" w:tgtFrame="_blank" w:history="1">
        <w:r w:rsidRPr="00EE29FB">
          <w:t>(*)</w:t>
        </w:r>
      </w:hyperlink>
      <w:r w:rsidRPr="00EE29FB">
        <w:t xml:space="preserve">) заключения за НДНТ, приети с решение на Европейската комисия, свързани с основната дейност на дадена инсталация - след представяне от оператора на информацията по </w:t>
      </w:r>
      <w:hyperlink w:history="1">
        <w:r w:rsidRPr="00EE29FB">
          <w:t>приложение № 6 към чл. 16, ал. 3, т. 3</w:t>
        </w:r>
      </w:hyperlink>
      <w:r w:rsidRPr="00EE29FB">
        <w:t xml:space="preserve"> и/или доказателства за прилагането на НДНТ, включително за съответствие с приетите заключения или за наличие на обстоятелствата по </w:t>
      </w:r>
      <w:hyperlink r:id="rId93" w:tgtFrame="_blank" w:history="1">
        <w:r w:rsidRPr="00EE29FB">
          <w:t>чл. 123, ал. 4 или 5 ЗООС;</w:t>
        </w:r>
      </w:hyperlink>
    </w:p>
    <w:p w:rsidR="007A4484" w:rsidRPr="00EE29FB" w:rsidRDefault="007A4484" w:rsidP="007A4484">
      <w:r w:rsidRPr="00EE29FB">
        <w:t xml:space="preserve">б) (изм. - ДВ, бр. 69 от 2012 г. </w:t>
      </w:r>
      <w:hyperlink r:id="rId94" w:tgtFrame="_blank" w:history="1">
        <w:r w:rsidRPr="00EE29FB">
          <w:t>(*)</w:t>
        </w:r>
      </w:hyperlink>
      <w:r w:rsidRPr="00EE29FB">
        <w:t xml:space="preserve">) нови нормативни разпоредби по отношение на изискванията за експлоатационна безопасност на инсталацията в случаите по </w:t>
      </w:r>
      <w:hyperlink r:id="rId95" w:tgtFrame="_blank" w:history="1">
        <w:r w:rsidRPr="00EE29FB">
          <w:t>чл. 124, ал. 2, т. 4 ЗООС</w:t>
        </w:r>
      </w:hyperlink>
      <w:r w:rsidRPr="00EE29FB">
        <w:t xml:space="preserve"> - след представяне от оператора на информацията по </w:t>
      </w:r>
      <w:hyperlink w:history="1">
        <w:r w:rsidRPr="00EE29FB">
          <w:t>приложение № 6</w:t>
        </w:r>
      </w:hyperlink>
      <w:r w:rsidRPr="00EE29FB">
        <w:t xml:space="preserve"> и на доказателства за прилагането на НДНТ;</w:t>
      </w:r>
    </w:p>
    <w:p w:rsidR="007A4484" w:rsidRPr="00EE29FB" w:rsidRDefault="007A4484" w:rsidP="007A4484">
      <w:r w:rsidRPr="00EE29FB">
        <w:t xml:space="preserve">в) (изм. - ДВ, бр. 69 от 2012 г. </w:t>
      </w:r>
      <w:hyperlink r:id="rId96" w:tgtFrame="_blank" w:history="1">
        <w:r w:rsidRPr="00EE29FB">
          <w:t>(*)</w:t>
        </w:r>
      </w:hyperlink>
      <w:r w:rsidRPr="00EE29FB">
        <w:t xml:space="preserve">) нови нормативни разпоредби, различни от разпоредбите по букви "а" и "б" в случаите по </w:t>
      </w:r>
      <w:hyperlink r:id="rId97" w:tgtFrame="_blank" w:history="1">
        <w:r w:rsidRPr="00EE29FB">
          <w:t>чл. 124, ал. 2, т. 5 ЗООС</w:t>
        </w:r>
      </w:hyperlink>
      <w:r w:rsidRPr="00EE29FB">
        <w:t xml:space="preserve"> - след представяне от оператора на информацията по </w:t>
      </w:r>
      <w:hyperlink w:history="1">
        <w:r w:rsidRPr="00EE29FB">
          <w:t>приложение № 6</w:t>
        </w:r>
      </w:hyperlink>
      <w:r w:rsidRPr="00EE29FB">
        <w:t xml:space="preserve"> и на доказателства за прилагането на НДНТ.</w:t>
      </w:r>
    </w:p>
    <w:p w:rsidR="007A4484" w:rsidRPr="00EE29FB" w:rsidRDefault="007A4484" w:rsidP="007A4484">
      <w:r w:rsidRPr="00EE29FB">
        <w:t xml:space="preserve">(4) (Изм. - ДВ, бр. 69 от 2012 г. </w:t>
      </w:r>
      <w:hyperlink r:id="rId98" w:tgtFrame="_blank" w:history="1">
        <w:r w:rsidRPr="00EE29FB">
          <w:t>(*)</w:t>
        </w:r>
      </w:hyperlink>
      <w:r w:rsidRPr="00EE29FB">
        <w:t>, изм. - ДВ, бр. 16 от 2018 г., в сила от 20.02.2018 г.) Информацията по ал. 3, т. 4, буква "а" се представя от оператора в срок 9 месеца от публикуването на решение на Европейската комисия за приемане на заключение за НДНТ в "</w:t>
      </w:r>
      <w:hyperlink r:id="rId99" w:tgtFrame="_blank" w:history="1">
        <w:r w:rsidRPr="00EE29FB">
          <w:t>Официален вестник</w:t>
        </w:r>
      </w:hyperlink>
      <w:r w:rsidRPr="00EE29FB">
        <w:t>" на Европейския съюз.</w:t>
      </w:r>
    </w:p>
    <w:p w:rsidR="007A4484" w:rsidRPr="00EE29FB" w:rsidRDefault="007A4484" w:rsidP="007A4484">
      <w:r w:rsidRPr="00EE29FB">
        <w:t xml:space="preserve">(5) (Изм. - ДВ, бр. 69 от 2012 г. </w:t>
      </w:r>
      <w:hyperlink r:id="rId100" w:tgtFrame="_blank" w:history="1">
        <w:r w:rsidRPr="00EE29FB">
          <w:t>(*)</w:t>
        </w:r>
      </w:hyperlink>
      <w:r w:rsidRPr="00EE29FB">
        <w:t>, изм. - ДВ, бр. 3 от 2018 г.) Информацията по ал. 3, т. 3, 3а и 4 се представя от оператора в ИАОС в 3 екземпляра на хартиен носител и един екземпляр на електронен носител.</w:t>
      </w:r>
    </w:p>
    <w:p w:rsidR="007A4484" w:rsidRPr="00EE29FB" w:rsidRDefault="007A4484" w:rsidP="007A4484">
      <w:r w:rsidRPr="00EE29FB">
        <w:t>(6) (Изм. - ДВ, бр. 69 от 2012 г., в сила от 11.09.2012 г.) Наличието на съответствие на планирана промяна в работата на инсталация с нормативната уредба по околна среда, необходимостта от актуализиране или изменение на разрешителното и условията за това се съгласуват със съответните РИОСВ и басейнова дирекция.</w:t>
      </w:r>
    </w:p>
    <w:p w:rsidR="007A4484" w:rsidRPr="00EE29FB" w:rsidRDefault="007A4484" w:rsidP="007A4484">
      <w:r w:rsidRPr="00EE29FB">
        <w:t>(7) (Изм. - ДВ, бр. 69 от 2012 г., в сила от 11.09.2012 г.) За съгласуването по ал. 6 ИАОС изпраща по един екземпляр от представената информация, включително по електронна поща, на съответните РИОСВ и басейнова дирекция, като изисква писмени становища в срок 7 дни от датата на изпращането.</w:t>
      </w:r>
    </w:p>
    <w:p w:rsidR="007A4484" w:rsidRPr="00EE29FB" w:rsidRDefault="007A4484" w:rsidP="007A4484">
      <w:r w:rsidRPr="00EE29FB">
        <w:t>(8) (Изм. - ДВ, бр. 69 от 2012 г., в сила от 11.09.2012 г.) ИАОС обобщава получените становища и изготвя предложение за конкретни промени в комплексното разрешително. Предложението се изпраща по електронна поща на органите, представили становища, и на оператора, внесъл информацията по ал. 5.</w:t>
      </w:r>
    </w:p>
    <w:p w:rsidR="007A4484" w:rsidRPr="00EE29FB" w:rsidRDefault="007A4484" w:rsidP="007A4484">
      <w:r w:rsidRPr="00EE29FB">
        <w:t xml:space="preserve">(9) (Изм. - ДВ, бр. 69 от 2012 г. </w:t>
      </w:r>
      <w:hyperlink r:id="rId101" w:tgtFrame="_blank" w:history="1">
        <w:r w:rsidRPr="00EE29FB">
          <w:t>(*)</w:t>
        </w:r>
      </w:hyperlink>
      <w:r w:rsidRPr="00EE29FB">
        <w:t xml:space="preserve">) Предложението по ал. 8 се обсъжда на среща, организирана от ИАОС. В срещата участват представители на органите, представили становища, и на оператора, представил </w:t>
      </w:r>
      <w:r w:rsidRPr="00EE29FB">
        <w:lastRenderedPageBreak/>
        <w:t>информацията по ал. 5. За срещата представител на ИАОС съставя протокол за взетите решения по отношение на:</w:t>
      </w:r>
    </w:p>
    <w:p w:rsidR="007A4484" w:rsidRPr="00EE29FB" w:rsidRDefault="007A4484" w:rsidP="007A4484">
      <w:r w:rsidRPr="00EE29FB">
        <w:t xml:space="preserve">1. необходимост от актуализиране на комплексното разрешително във връзка с </w:t>
      </w:r>
      <w:hyperlink r:id="rId102" w:tgtFrame="_blank" w:history="1">
        <w:r w:rsidRPr="00EE29FB">
          <w:t>чл. 124, ал. 2, т. 2 - 6 и ал. 5 ЗООС</w:t>
        </w:r>
      </w:hyperlink>
      <w:r w:rsidRPr="00EE29FB">
        <w:t xml:space="preserve"> или изменение на комплексното разрешително във връзка с </w:t>
      </w:r>
      <w:hyperlink r:id="rId103" w:tgtFrame="_blank" w:history="1">
        <w:r w:rsidRPr="00EE29FB">
          <w:t>чл. 124, ал. 2, т. 1 ЗООС</w:t>
        </w:r>
      </w:hyperlink>
      <w:r w:rsidRPr="00EE29FB">
        <w:t xml:space="preserve">; в случаите по </w:t>
      </w:r>
      <w:hyperlink r:id="rId104" w:tgtFrame="_blank" w:history="1">
        <w:r w:rsidRPr="00EE29FB">
          <w:t>чл. 124, ал. 2, т. 6 и ал. 5 ЗООС</w:t>
        </w:r>
      </w:hyperlink>
      <w:r w:rsidRPr="00EE29FB">
        <w:t xml:space="preserve"> решението се основава на мотивирано приемане/неприемане на представените от оператора съгласно ал. 3, т. 4, буква "а" доказателства за прилагане на НДНТ;</w:t>
      </w:r>
    </w:p>
    <w:p w:rsidR="007A4484" w:rsidRPr="00EE29FB" w:rsidRDefault="007A4484" w:rsidP="007A4484">
      <w:r w:rsidRPr="00EE29FB">
        <w:t>2. конкретни промени, включително допълнения, в условията на комплексното разрешително, в т. ч. за привеждане в съответствие с влязло в сила решение на Европейската комисия за приемане на НДНТ.</w:t>
      </w:r>
    </w:p>
    <w:p w:rsidR="007A4484" w:rsidRPr="00EE29FB" w:rsidRDefault="007A4484" w:rsidP="007A4484">
      <w:r w:rsidRPr="00EE29FB">
        <w:t>(10) (Изм. - ДВ, бр. 69 от 2012 г., в сила от 11.09.2012 г.) За участие в срещите по ал. 9 длъжностните лица от ИАОС и от съответните РИОСВ и басейнова дирекция се упълномощават от съответните директори.</w:t>
      </w:r>
    </w:p>
    <w:p w:rsidR="007A4484" w:rsidRPr="00EE29FB" w:rsidRDefault="007A4484" w:rsidP="007A4484">
      <w:r w:rsidRPr="00EE29FB">
        <w:t>(11) (Отм. - ДВ, бр. 69 от 2012 г., в сила от 11.09.2012 г.)</w:t>
      </w:r>
    </w:p>
    <w:p w:rsidR="007A4484" w:rsidRPr="00EE29FB" w:rsidRDefault="007A4484" w:rsidP="007A4484">
      <w:r w:rsidRPr="00EE29FB">
        <w:t>(12) (Изм. - ДВ, бр. 69 от 2012 г., в сила от 11.09.2012 г.) При необходимост ИАОС организира проверка на място от упълномощени длъжностни лица от ИАОС, от съответните РИОСВ и басейнова дирекция.</w:t>
      </w:r>
    </w:p>
    <w:p w:rsidR="007A4484" w:rsidRPr="00EE29FB" w:rsidRDefault="007A4484" w:rsidP="007A4484">
      <w:r w:rsidRPr="00EE29FB">
        <w:t xml:space="preserve">(13) (Изм. - ДВ, бр. 69 от 2012 г., в сила от 11.09.2012 г.) Компетентният орган по </w:t>
      </w:r>
      <w:hyperlink r:id="rId105" w:tgtFrame="_blank" w:history="1">
        <w:r w:rsidRPr="00EE29FB">
          <w:t>чл. 120, ал. 1 ЗООС</w:t>
        </w:r>
      </w:hyperlink>
      <w:r w:rsidRPr="00EE29FB">
        <w:t xml:space="preserve"> приключва преразглеждането със заключение относно необходимостта от актуализиране/изменение на комплексното разрешително въз основа на протокола по ал. 9, като уведомява писмено за това оператора, МОСВ и съответните РИОСВ и басейнова дирекция.</w:t>
      </w:r>
    </w:p>
    <w:p w:rsidR="007A4484" w:rsidRPr="00EE29FB" w:rsidRDefault="007A4484" w:rsidP="007A4484">
      <w:r w:rsidRPr="00EE29FB">
        <w:t>(14) (Отм. - ДВ, бр. 69 от 2012 г., в сила от 11.09.2012 г.)</w:t>
      </w:r>
    </w:p>
    <w:p w:rsidR="007A4484" w:rsidRPr="00EE29FB" w:rsidRDefault="007A4484" w:rsidP="007A4484">
      <w:r w:rsidRPr="00EE29FB">
        <w:t>(15) Преразглеждането приключва в срок един месец от представянето на информацията по ал. 5.</w:t>
      </w:r>
    </w:p>
    <w:p w:rsidR="007A4484" w:rsidRPr="00EE29FB" w:rsidRDefault="007A4484" w:rsidP="007A4484">
      <w:r w:rsidRPr="00EE29FB">
        <w:t xml:space="preserve">(16) (Изм. - ДВ, бр. 69 от 2012 г. </w:t>
      </w:r>
      <w:hyperlink r:id="rId106" w:tgtFrame="_blank" w:history="1">
        <w:r w:rsidRPr="00EE29FB">
          <w:t>(*)</w:t>
        </w:r>
      </w:hyperlink>
      <w:r w:rsidRPr="00EE29FB">
        <w:t xml:space="preserve">) В случаите по </w:t>
      </w:r>
      <w:hyperlink r:id="rId107" w:tgtFrame="_blank" w:history="1">
        <w:r w:rsidRPr="00EE29FB">
          <w:t>чл. 124, ал. 2, т. 2 ЗООС</w:t>
        </w:r>
      </w:hyperlink>
      <w:r w:rsidRPr="00EE29FB">
        <w:t>, ако в резултат от промяната не се осигурява съответствие с нормативната уредба по околна среда, компетентният орган мотивирано отказва да актуализира комплексното разрешително.</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17. (1) (Изм. - ДВ, бр. 69 от 2012 г., в сила от 11.09.2012 г.) В срок 45 дни от уведомяването по </w:t>
      </w:r>
      <w:hyperlink w:history="1">
        <w:r w:rsidRPr="00EE29FB">
          <w:t>чл. 16, ал. 13</w:t>
        </w:r>
      </w:hyperlink>
      <w:r w:rsidRPr="00EE29FB">
        <w:t xml:space="preserve"> ИАОС изготвя проект на решение за изменение на комплексното разрешително.</w:t>
      </w:r>
    </w:p>
    <w:p w:rsidR="007A4484" w:rsidRPr="00EE29FB" w:rsidRDefault="007A4484" w:rsidP="007A4484">
      <w:r w:rsidRPr="00EE29FB">
        <w:t xml:space="preserve">(2) (Изм. - ДВ, бр. 69 от 2012 г., в сила от 11.09.2012 г.) В срока по ал. 1 проектът се съгласува със съответните РИОСВ и басейнова дирекция. </w:t>
      </w:r>
    </w:p>
    <w:p w:rsidR="007A4484" w:rsidRPr="00EE29FB" w:rsidRDefault="007A4484" w:rsidP="007A4484">
      <w:r w:rsidRPr="00EE29FB">
        <w:t xml:space="preserve">(3) (Изм. - ДВ, бр. 69 от 2012 г., в сила от 11.09.2012 г.) В срока по ал. 1 ИАОС съвместно с общината по местонахождение на инсталацията осигуряват обществен достъп до проекта съгласно </w:t>
      </w:r>
      <w:hyperlink r:id="rId108" w:tgtFrame="_blank" w:history="1">
        <w:r w:rsidRPr="00EE29FB">
          <w:t>чл. 122а, ал. 5 ЗООС</w:t>
        </w:r>
      </w:hyperlink>
      <w:r w:rsidRPr="00EE29FB">
        <w:t xml:space="preserve"> и </w:t>
      </w:r>
      <w:hyperlink w:history="1">
        <w:r w:rsidRPr="00EE29FB">
          <w:t>чл. 7, ал. 3 и 4</w:t>
        </w:r>
      </w:hyperlink>
      <w:r w:rsidRPr="00EE29FB">
        <w:t xml:space="preserve">. </w:t>
      </w:r>
    </w:p>
    <w:p w:rsidR="007A4484" w:rsidRPr="00EE29FB" w:rsidRDefault="007A4484" w:rsidP="007A4484">
      <w:r w:rsidRPr="00EE29FB">
        <w:t>(4) (Отм. - ДВ, бр. 69 от 2012 г., в сила от 11.09.2012 г.)</w:t>
      </w:r>
    </w:p>
    <w:p w:rsidR="007A4484" w:rsidRPr="00EE29FB" w:rsidRDefault="007A4484" w:rsidP="007A4484">
      <w:r w:rsidRPr="00EE29FB">
        <w:lastRenderedPageBreak/>
        <w:t xml:space="preserve">(5) (Изм. - ДВ, бр. 69 от 2012 г., в сила от 11.09.2012 г.) В срок 20 дни от приключване на обществения достъп компетентният орган по </w:t>
      </w:r>
      <w:hyperlink r:id="rId109" w:tgtFrame="_blank" w:history="1">
        <w:r w:rsidRPr="00EE29FB">
          <w:t>чл. 120, ал. 1 ЗООС</w:t>
        </w:r>
      </w:hyperlink>
      <w:r w:rsidRPr="00EE29FB">
        <w:t xml:space="preserve"> издава решение за изменение на комплексното разрешително.</w:t>
      </w:r>
    </w:p>
    <w:p w:rsidR="007A4484" w:rsidRPr="00EE29FB" w:rsidRDefault="007A4484" w:rsidP="007A4484">
      <w:r w:rsidRPr="00EE29FB">
        <w:t>(6) (Изм. - ДВ, бр. 69 от 2012 г., в сила от 11.09.2012 г.) Решението по ал. 5 се издава в 3 екземпляра на хартиен носител.</w:t>
      </w:r>
    </w:p>
    <w:p w:rsidR="007A4484" w:rsidRPr="00EE29FB" w:rsidRDefault="007A4484" w:rsidP="007A4484">
      <w:r w:rsidRPr="00EE29FB">
        <w:t xml:space="preserve">(7) (Изм. - ДВ, бр. 69 от 2012 г., в сила от 11.09.2012 г.) Предаването на решението за изменение на комплексно разрешително на оператора, МОСВ и на съответните РИОСВ и басейнова дирекция се извършва по реда на </w:t>
      </w:r>
      <w:hyperlink w:history="1">
        <w:r w:rsidRPr="00EE29FB">
          <w:t>чл. 15, ал. 2 и 3</w:t>
        </w:r>
      </w:hyperlink>
      <w:r w:rsidRPr="00EE29FB">
        <w:t>.</w:t>
      </w:r>
    </w:p>
    <w:p w:rsidR="007A4484" w:rsidRPr="00EE29FB" w:rsidRDefault="007A4484" w:rsidP="007A4484">
      <w:r w:rsidRPr="00EE29FB">
        <w:t>(8) (Изм. - ДВ, бр. 69 от 2012 г., в сила от 11.09.2012 г.) В срок 10 дни от издаването на решението за изменение ИАОС изготвя и изпраща на лицата по ал. 7 обобщен вариант на комплексното разрешително, в който са записани окончателните текстове на променените условия, в резултат на всички извършени от издаването на разрешителното промени. Обобщеният вариант на комплексното разрешително започва със съответната си заглавна страница. Обобщеният вариант се изпраща по електронна поща.</w:t>
      </w:r>
    </w:p>
    <w:p w:rsidR="007A4484" w:rsidRPr="00EE29FB" w:rsidRDefault="007A4484" w:rsidP="007A4484">
      <w:r w:rsidRPr="00EE29FB">
        <w:t xml:space="preserve">(9) Променените условия в текста на обобщения вариант се отбелязват, като непосредствено след номера на конкретното условие в скоби се постави информация за решението, с което е променено. </w:t>
      </w:r>
    </w:p>
    <w:p w:rsidR="007A4484" w:rsidRPr="00EE29FB" w:rsidRDefault="007A4484" w:rsidP="007A4484">
      <w:r w:rsidRPr="00EE29FB">
        <w:t xml:space="preserve">(10) (Изм. - ДВ, бр. 69 от 2012 г. </w:t>
      </w:r>
      <w:hyperlink r:id="rId110" w:tgtFrame="_blank" w:history="1">
        <w:r w:rsidRPr="00EE29FB">
          <w:t>(*)</w:t>
        </w:r>
      </w:hyperlink>
      <w:r w:rsidRPr="00EE29FB">
        <w:t xml:space="preserve">) Всяко изменение на комплексно разрешително се отразява от ИАОС в техническата оценка по </w:t>
      </w:r>
      <w:hyperlink r:id="rId111" w:tgtFrame="_blank" w:history="1">
        <w:r w:rsidRPr="00EE29FB">
          <w:t>чл. 123б ЗООС</w:t>
        </w:r>
      </w:hyperlink>
      <w:r w:rsidRPr="00EE29FB">
        <w:t>, като информацията се добавя в края на вече съществуващия документ. Информацията включва хода на протичане на преразглеждането и изменението на комплексното разрешително и мотивите за промяна на всяко условие. В техническата оценка се вписват всички нови условия и всички стари текстове на променените условия.</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18. (1) (Изм. - ДВ, бр. 69 от 2012 г. </w:t>
      </w:r>
      <w:hyperlink r:id="rId112" w:tgtFrame="_blank" w:history="1">
        <w:r w:rsidRPr="00EE29FB">
          <w:t>(*)</w:t>
        </w:r>
      </w:hyperlink>
      <w:r w:rsidRPr="00EE29FB">
        <w:t xml:space="preserve">) При актуализиране на комплексно разрешително в случаите по </w:t>
      </w:r>
      <w:hyperlink r:id="rId113" w:tgtFrame="_blank" w:history="1">
        <w:r w:rsidRPr="00EE29FB">
          <w:t>чл. 123а, ал. 3 ЗООС</w:t>
        </w:r>
      </w:hyperlink>
      <w:r w:rsidRPr="00EE29FB">
        <w:t xml:space="preserve"> срокът за предоставяне на проекта на решение за актуализиране на обществен достъп не се включва в срока по </w:t>
      </w:r>
      <w:hyperlink r:id="rId114" w:tgtFrame="_blank" w:history="1">
        <w:r w:rsidRPr="00EE29FB">
          <w:t>чл. 126, ал. 4 ЗООС</w:t>
        </w:r>
      </w:hyperlink>
      <w:r w:rsidRPr="00EE29FB">
        <w:t xml:space="preserve">. </w:t>
      </w:r>
    </w:p>
    <w:p w:rsidR="007A4484" w:rsidRPr="00EE29FB" w:rsidRDefault="007A4484" w:rsidP="007A4484">
      <w:r w:rsidRPr="00EE29FB">
        <w:t xml:space="preserve">(2) (Изм. - ДВ, бр. 69 от 2012 г. </w:t>
      </w:r>
      <w:hyperlink r:id="rId115" w:tgtFrame="_blank" w:history="1">
        <w:r w:rsidRPr="00EE29FB">
          <w:t>(*)</w:t>
        </w:r>
      </w:hyperlink>
      <w:r w:rsidRPr="00EE29FB">
        <w:t xml:space="preserve">) При необходимост в срока по </w:t>
      </w:r>
      <w:hyperlink r:id="rId116" w:tgtFrame="_blank" w:history="1">
        <w:r w:rsidRPr="00EE29FB">
          <w:t>чл. 126, ал. 4 ЗООС</w:t>
        </w:r>
      </w:hyperlink>
      <w:r w:rsidRPr="00EE29FB">
        <w:t xml:space="preserve"> ИАОС провежда консултации с оператора на инсталацията.</w:t>
      </w:r>
    </w:p>
    <w:p w:rsidR="007A4484" w:rsidRPr="00EE29FB" w:rsidRDefault="007A4484" w:rsidP="007A4484">
      <w:r w:rsidRPr="00EE29FB">
        <w:t>(3) (Отм. - ДВ, бр. 69 от 2012 г., в сила от 11.09.2012 г.)</w:t>
      </w:r>
    </w:p>
    <w:p w:rsidR="007A4484" w:rsidRPr="00EE29FB" w:rsidRDefault="007A4484" w:rsidP="007A4484">
      <w:r w:rsidRPr="00EE29FB">
        <w:t xml:space="preserve">(4) (Отм. - ДВ, бр. 69 от 2012 г. </w:t>
      </w:r>
      <w:hyperlink r:id="rId117" w:tgtFrame="_blank" w:history="1">
        <w:r w:rsidRPr="00EE29FB">
          <w:t>(*)</w:t>
        </w:r>
      </w:hyperlink>
      <w:r w:rsidRPr="00EE29FB">
        <w:t>)</w:t>
      </w:r>
    </w:p>
    <w:p w:rsidR="007A4484" w:rsidRPr="00EE29FB" w:rsidRDefault="007A4484" w:rsidP="007A4484">
      <w:r w:rsidRPr="00EE29FB">
        <w:t>(5) (Изм. - ДВ, бр. 69 от 2012 г., в сила от 11.09.2012 г.) Решението за актуализиране на комплексно разрешително се издава в 3 екземпляра на хартиен носител.</w:t>
      </w:r>
    </w:p>
    <w:p w:rsidR="007A4484" w:rsidRPr="00EE29FB" w:rsidRDefault="007A4484" w:rsidP="007A4484">
      <w:r w:rsidRPr="00EE29FB">
        <w:t xml:space="preserve">(6) (Изм. - ДВ, бр. 69 от 2012 г., в сила от 11.09.2012 г.) Предаването на решението за актуализиране на комплексно разрешително на оператора, МОСВ и на съответните РИОСВ и басейнова дирекция се извършва по реда на </w:t>
      </w:r>
      <w:hyperlink w:history="1">
        <w:r w:rsidRPr="00EE29FB">
          <w:t>чл. 15, ал. 2 и 3</w:t>
        </w:r>
      </w:hyperlink>
      <w:r w:rsidRPr="00EE29FB">
        <w:t>.</w:t>
      </w:r>
    </w:p>
    <w:p w:rsidR="007A4484" w:rsidRPr="00EE29FB" w:rsidRDefault="007A4484" w:rsidP="007A4484">
      <w:r w:rsidRPr="00EE29FB">
        <w:lastRenderedPageBreak/>
        <w:t>(7) (Изм. - ДВ, бр. 69 от 2012 г., в сила от 11.09.2012 г.) В срок 10 дни от издаването на решението за актуализиране ИАОС изготвя и изпраща на лицата по ал. 6 обобщен вариант на комплексното разрешително, в който са записани окончателните текстове на променените условия, в резултат на всички извършени от издаването на разрешителното промени. Обобщеният вариант на комплексното разрешително започва със съответната си заглавна страница. Обобщеният вариант се изпраща по електронна поща.</w:t>
      </w:r>
    </w:p>
    <w:p w:rsidR="007A4484" w:rsidRPr="00EE29FB" w:rsidRDefault="007A4484" w:rsidP="007A4484">
      <w:r w:rsidRPr="00EE29FB">
        <w:t xml:space="preserve">(8) Променените условия в текста на обобщения вариант се отбелязват, като непосредствено след номера на конкретното условие в скоби се постави информация за решението, с което е променено. </w:t>
      </w:r>
    </w:p>
    <w:p w:rsidR="007A4484" w:rsidRPr="00EE29FB" w:rsidRDefault="007A4484" w:rsidP="007A4484">
      <w:r w:rsidRPr="00EE29FB">
        <w:t xml:space="preserve">(9) (Изм. - ДВ, бр. 69 от 2012 г. </w:t>
      </w:r>
      <w:hyperlink r:id="rId118" w:tgtFrame="_blank" w:history="1">
        <w:r w:rsidRPr="00EE29FB">
          <w:t>(*)</w:t>
        </w:r>
      </w:hyperlink>
      <w:r w:rsidRPr="00EE29FB">
        <w:t xml:space="preserve">) Всяко актуализиране на комплексно разрешително се отразява от ИАОС в техническата оценка по </w:t>
      </w:r>
      <w:hyperlink r:id="rId119" w:tgtFrame="_blank" w:history="1">
        <w:r w:rsidRPr="00EE29FB">
          <w:t>чл. 123б ЗООС</w:t>
        </w:r>
      </w:hyperlink>
      <w:r w:rsidRPr="00EE29FB">
        <w:t>, като информацията се добавя в края на вече съществуващия документ. Информацията включва хода на протичане на преразглеждането и актуализирането на комплексното разрешително и мотивите за промяна на всяко условие. В техническата оценка се вписват всички нови условия и всички стари текстове на променените условия.</w:t>
      </w:r>
    </w:p>
    <w:p w:rsidR="007A4484" w:rsidRPr="00EE29FB" w:rsidRDefault="007A4484" w:rsidP="007A4484"/>
    <w:p w:rsidR="007A4484" w:rsidRPr="00EE29FB" w:rsidRDefault="007A4484" w:rsidP="007A4484">
      <w:r w:rsidRPr="00EE29FB">
        <w:t>Глава седма.</w:t>
      </w:r>
      <w:r w:rsidRPr="00EE29FB">
        <w:br/>
        <w:t>ПРИЛАГАНЕ И КОНТРОЛ НА КОМПЛЕКСНОТО РАЗРЕШИТЕЛНО</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19. (Изм. - ДВ, бр. 69 от 2012 г. </w:t>
      </w:r>
      <w:hyperlink r:id="rId120" w:tgtFrame="_blank" w:history="1">
        <w:r w:rsidRPr="00EE29FB">
          <w:t>(*)</w:t>
        </w:r>
      </w:hyperlink>
      <w:r w:rsidRPr="00EE29FB">
        <w:t>) (1) Контролът по изпълнението на условията в издаденото комплексно разрешително се извършва от съответната РИОСВ.</w:t>
      </w:r>
    </w:p>
    <w:p w:rsidR="007A4484" w:rsidRPr="00EE29FB" w:rsidRDefault="007A4484" w:rsidP="007A4484">
      <w:r w:rsidRPr="00EE29FB">
        <w:t xml:space="preserve">(2) Операторът на инсталацията изготвя и представя за съгласуване плана по </w:t>
      </w:r>
      <w:hyperlink r:id="rId121" w:tgtFrame="_blank" w:history="1">
        <w:r w:rsidRPr="00EE29FB">
          <w:t>чл. 125, ал. 1, т. 3 ЗООС</w:t>
        </w:r>
      </w:hyperlink>
      <w:r w:rsidRPr="00EE29FB">
        <w:t xml:space="preserve"> в срока, определен в условията на комплексното разрешително.</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20. (1) (Предишен текст на чл. 20, изм. - ДВ, бр. 69 от 2012 г. </w:t>
      </w:r>
      <w:hyperlink r:id="rId122" w:tgtFrame="_blank" w:history="1">
        <w:r w:rsidRPr="00EE29FB">
          <w:t>(*)</w:t>
        </w:r>
      </w:hyperlink>
      <w:r w:rsidRPr="00EE29FB">
        <w:t xml:space="preserve">, доп. - ДВ, бр. 3 от 2018 г.) Операторът на инсталацията или съоръжението представя на РИОСВ и на басейновата дирекция, на чиято територия осъществява дейността си, годишния доклад по </w:t>
      </w:r>
      <w:hyperlink r:id="rId123" w:tgtFrame="_blank" w:history="1">
        <w:r w:rsidRPr="00EE29FB">
          <w:t>чл. 125, ал. 1, т. 6 ЗООС</w:t>
        </w:r>
      </w:hyperlink>
      <w:r w:rsidRPr="00EE29FB">
        <w:t xml:space="preserve">, изготвен по образец, публикуван на </w:t>
      </w:r>
      <w:hyperlink r:id="rId124" w:tgtFrame="_blank" w:history="1">
        <w:r w:rsidRPr="00EE29FB">
          <w:t>интернет страницата</w:t>
        </w:r>
      </w:hyperlink>
      <w:r w:rsidRPr="00EE29FB">
        <w:t xml:space="preserve"> на МОСВ, в срок 31 март на съответната година, следваща годината, за която се отнася докладът, на хартиен и електронен носител.</w:t>
      </w:r>
    </w:p>
    <w:p w:rsidR="007A4484" w:rsidRPr="00EE29FB" w:rsidRDefault="007A4484" w:rsidP="007A4484">
      <w:r w:rsidRPr="00EE29FB">
        <w:t>(2) (Нова - ДВ, бр. 69 от 2012 г., в сила от 11.09.2012 г.) Регионалните инспекции по околната среда и водите изпращат ежегодно по електронен път в ИАОС годишните доклади по ал. 1.</w:t>
      </w:r>
    </w:p>
    <w:p w:rsidR="007A4484" w:rsidRPr="00EE29FB" w:rsidRDefault="007A4484" w:rsidP="007A4484">
      <w:r w:rsidRPr="00EE29FB">
        <w:t>(3) (Нова - ДВ, бр. 69 от 2012 г., в сила от 11.09.2012 г.) Изпълнителната агенция по околна среда поддържа вътрешна информационна система, съдържаща докладите по ал. 1.</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21. (Изм. - ДВ, бр. 69 от 2012 г. </w:t>
      </w:r>
      <w:hyperlink r:id="rId125" w:tgtFrame="_blank" w:history="1">
        <w:r w:rsidRPr="00EE29FB">
          <w:t>(*)</w:t>
        </w:r>
      </w:hyperlink>
      <w:r w:rsidRPr="00EE29FB">
        <w:t>, отм. - ДВ, бр. 3 от 2018 г.)</w:t>
      </w:r>
    </w:p>
    <w:p w:rsidR="007A4484" w:rsidRPr="00EE29FB" w:rsidRDefault="007A4484" w:rsidP="007A4484">
      <w:r w:rsidRPr="00EE29FB">
        <w:lastRenderedPageBreak/>
        <w:t>Глава осма.</w:t>
      </w:r>
      <w:r w:rsidRPr="00EE29FB">
        <w:br/>
        <w:t>ПУБЛИЧНИ РЕГИСТРИ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Чл. 22. (1) (Отм. - ДВ, бр. 69 от 2012 г., в сила от 11.09.2012 г.)</w:t>
      </w:r>
    </w:p>
    <w:p w:rsidR="007A4484" w:rsidRPr="00EE29FB" w:rsidRDefault="007A4484" w:rsidP="007A4484">
      <w:r w:rsidRPr="00EE29FB">
        <w:t xml:space="preserve">(2) (Изм. - ДВ, бр. 69 от 2012 г., в сила от 11.09.2012 г.) Достъпът до регистъра по </w:t>
      </w:r>
      <w:hyperlink r:id="rId126" w:tgtFrame="_blank" w:history="1">
        <w:r w:rsidRPr="00EE29FB">
          <w:t>чл. 129 ЗООС</w:t>
        </w:r>
      </w:hyperlink>
      <w:r w:rsidRPr="00EE29FB">
        <w:t xml:space="preserve"> се осигурява чрез </w:t>
      </w:r>
      <w:hyperlink r:id="rId127" w:tgtFrame="_blank" w:history="1">
        <w:r w:rsidRPr="00EE29FB">
          <w:t>страницата</w:t>
        </w:r>
      </w:hyperlink>
      <w:r w:rsidRPr="00EE29FB">
        <w:t xml:space="preserve"> на МОСВ в интернет.</w:t>
      </w:r>
    </w:p>
    <w:p w:rsidR="007A4484" w:rsidRPr="00EE29FB" w:rsidRDefault="007A4484" w:rsidP="007A4484">
      <w:r w:rsidRPr="00EE29FB">
        <w:t>(3) (Отм. - ДВ, бр. 69 от 2012 г., в сила от 11.09.2012 г.)</w:t>
      </w:r>
    </w:p>
    <w:p w:rsidR="007A4484" w:rsidRPr="00EE29FB" w:rsidRDefault="007A4484" w:rsidP="007A4484">
      <w:r w:rsidRPr="00EE29FB">
        <w:t>(4) (Отм. - ДВ, бр. 69 от 2012 г., в сила от 11.09.2012 г.)</w:t>
      </w:r>
    </w:p>
    <w:p w:rsidR="007A4484" w:rsidRPr="00EE29FB" w:rsidRDefault="007A4484" w:rsidP="007A4484">
      <w:r w:rsidRPr="00EE29FB">
        <w:t xml:space="preserve">(5) Решението, включително разрешителното, мотивите за решението, както и информацията за участието на обществеността във вземането на решение при получаването им от друга страна членка във връзка с възможно трансгранично замърсяване, се публикуват на </w:t>
      </w:r>
      <w:hyperlink r:id="rId128" w:tgtFrame="_blank" w:history="1">
        <w:r w:rsidRPr="00EE29FB">
          <w:t>страницата</w:t>
        </w:r>
      </w:hyperlink>
      <w:r w:rsidRPr="00EE29FB">
        <w:t xml:space="preserve"> на МОСВ в интернет.</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Чл. 23. (1) (Изм. - ДВ, бр. 69 от 2012 г., в сила от 11.09.2012 г.) Информацията за поддържане на регистъра по </w:t>
      </w:r>
      <w:hyperlink r:id="rId129" w:tgtFrame="_blank" w:history="1">
        <w:r w:rsidRPr="00EE29FB">
          <w:t>чл. 129, ал. 4 ЗООС</w:t>
        </w:r>
      </w:hyperlink>
      <w:r w:rsidRPr="00EE29FB">
        <w:t xml:space="preserve"> се изпраща от РИОСВ едновременно с доклада по </w:t>
      </w:r>
      <w:hyperlink w:history="1">
        <w:r w:rsidRPr="00EE29FB">
          <w:t>чл. 20, ал. 2.</w:t>
        </w:r>
      </w:hyperlink>
    </w:p>
    <w:p w:rsidR="007A4484" w:rsidRPr="00EE29FB" w:rsidRDefault="007A4484" w:rsidP="007A4484">
      <w:r w:rsidRPr="00EE29FB">
        <w:t>(2) (Отм. - ДВ, бр. 69 от 2012 г., в сила от 11.09.2012 г.)</w:t>
      </w:r>
    </w:p>
    <w:p w:rsidR="007A4484" w:rsidRPr="00EE29FB" w:rsidRDefault="007A4484" w:rsidP="007A4484"/>
    <w:p w:rsidR="007A4484" w:rsidRPr="00EE29FB" w:rsidRDefault="007A4484" w:rsidP="007A4484">
      <w:r w:rsidRPr="00EE29FB">
        <w:t>Допълнителни разпоредби</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1. По смисъла на наредбата:</w:t>
      </w:r>
    </w:p>
    <w:p w:rsidR="007A4484" w:rsidRPr="00EE29FB" w:rsidRDefault="007A4484" w:rsidP="007A4484">
      <w:r w:rsidRPr="00EE29FB">
        <w:t xml:space="preserve">1. "Програма за привеждане в съответствие" е документ, съдържащ една или повече технически мерки за изпълнение на влязла в сила нормативна уредба по околна среда, сроковете за чието изпълнение не са изтекли към датата за издаване на разрешителното. </w:t>
      </w:r>
    </w:p>
    <w:p w:rsidR="007A4484" w:rsidRPr="00EE29FB" w:rsidRDefault="007A4484" w:rsidP="007A4484">
      <w:r w:rsidRPr="00EE29FB">
        <w:t xml:space="preserve">2. "Значително отрицателно въздействие върху здравето на хората или върху околната среда" е въздействие върху околната среда или човешкото здраве, при което е налице поне едно от изброените в т. II А.1, 2, 3 или 5 от </w:t>
      </w:r>
      <w:hyperlink w:history="1">
        <w:r w:rsidRPr="00EE29FB">
          <w:t>приложение № 5</w:t>
        </w:r>
      </w:hyperlink>
      <w:r w:rsidRPr="00EE29FB">
        <w:t xml:space="preserve"> обстоятелства.</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 1а. (Нов - ДВ, бр. 69 от 2012 г., в сила от 11.09.2012 г.) Наредбата въвежда разпоредби на </w:t>
      </w:r>
      <w:hyperlink r:id="rId130" w:tgtFrame="_blank" w:history="1">
        <w:r w:rsidRPr="00EE29FB">
          <w:t>глави първа</w:t>
        </w:r>
      </w:hyperlink>
      <w:r w:rsidRPr="00EE29FB">
        <w:t xml:space="preserve"> и </w:t>
      </w:r>
      <w:hyperlink r:id="rId131" w:tgtFrame="_blank" w:history="1">
        <w:r w:rsidRPr="00EE29FB">
          <w:t>втора</w:t>
        </w:r>
      </w:hyperlink>
      <w:r w:rsidRPr="00EE29FB">
        <w:t xml:space="preserve"> и </w:t>
      </w:r>
      <w:hyperlink r:id="rId132" w:tgtFrame="_blank" w:history="1">
        <w:r w:rsidRPr="00EE29FB">
          <w:t>приложение 3 на Директива 2010/75/ЕС</w:t>
        </w:r>
      </w:hyperlink>
      <w:r w:rsidRPr="00EE29FB">
        <w:t xml:space="preserve"> на Европейския парламент и на Съвета от 24 ноември 2010 г. относно емисиите от промишлеността (комплексно предотвратяване и контрол на замърсяването) (ОВ, L 334, 17/12/2010).</w:t>
      </w:r>
    </w:p>
    <w:p w:rsidR="007A4484" w:rsidRPr="00EE29FB" w:rsidRDefault="007A4484" w:rsidP="007A4484"/>
    <w:p w:rsidR="007A4484" w:rsidRPr="00EE29FB" w:rsidRDefault="007A4484" w:rsidP="007A4484">
      <w:r w:rsidRPr="00EE29FB">
        <w:t>Заключителни разпоредби</w:t>
      </w:r>
    </w:p>
    <w:p w:rsidR="007A4484" w:rsidRPr="00EE29FB" w:rsidRDefault="007A4484" w:rsidP="007A4484">
      <w:r w:rsidRPr="00EE29FB">
        <w:lastRenderedPageBreak/>
        <w:t xml:space="preserve">§ 2. Наредбата се приема на основание </w:t>
      </w:r>
      <w:hyperlink r:id="rId133" w:tgtFrame="_blank" w:history="1">
        <w:r w:rsidRPr="00EE29FB">
          <w:t>чл. 119, ал. 1 от Закона за опазване на околната среда</w:t>
        </w:r>
      </w:hyperlink>
      <w:r w:rsidRPr="00EE29FB">
        <w:t>.</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3. Министърът на околната среда и водите утвърждава методики за подпомагане на операторите на действащи и на нови инсталации и дава указания по прилагането на наредбата.</w:t>
      </w:r>
    </w:p>
    <w:p w:rsidR="007A4484" w:rsidRPr="00EE29FB" w:rsidRDefault="007A4484" w:rsidP="007A4484"/>
    <w:p w:rsidR="007A4484" w:rsidRPr="00EE29FB" w:rsidRDefault="007A4484" w:rsidP="007A4484">
      <w:r w:rsidRPr="00EE29FB">
        <w:t>Преходни разпоредби</w:t>
      </w:r>
      <w:r w:rsidRPr="00EE29FB">
        <w:br/>
        <w:t>КЪМ ПОСТАНОВЛЕНИЕ № 208 ОТ 3 СЕПТЕМВРИ 2012 Г. ЗА ИЗМЕНЕНИЕ И ДОПЪЛНЕНИЕ НА НАРЕДБАТА ЗА УСЛОВИЯТА И РЕДА ЗА ИЗДАВАНЕ НА КОМПЛЕКСНИ РАЗРЕШИТЕЛНИ, ПРИЕТА С ПОСТАНОВЛЕНИЕ № 238 НА МИНИСТЕРСКИЯ СЪВЕТ ОТ 2009 Г.</w:t>
      </w:r>
    </w:p>
    <w:p w:rsidR="007A4484" w:rsidRPr="00EE29FB" w:rsidRDefault="007A4484" w:rsidP="007A4484">
      <w:r w:rsidRPr="00EE29FB">
        <w:t>(ОБН. - ДВ, БР. 69 ОТ 2012 Г., В СИЛА ОТ 11.09.2012 Г.)</w:t>
      </w:r>
    </w:p>
    <w:p w:rsidR="007A4484" w:rsidRPr="00EE29FB" w:rsidRDefault="007A4484" w:rsidP="007A4484"/>
    <w:p w:rsidR="007A4484" w:rsidRPr="00EE29FB" w:rsidRDefault="007A4484" w:rsidP="007A4484">
      <w:r w:rsidRPr="00EE29FB">
        <w:t xml:space="preserve">§ 33. В шестмесечен срок от влизането в сила на постановлението директорите на РИОСВ отменят с решение издадените комплексни разрешителни за инсталации извън обхвата на </w:t>
      </w:r>
      <w:hyperlink r:id="rId134" w:tgtFrame="_blank" w:history="1">
        <w:r w:rsidRPr="00EE29FB">
          <w:t>приложение № 4 към ЗООС</w:t>
        </w:r>
      </w:hyperlink>
      <w:r w:rsidRPr="00EE29FB">
        <w:t xml:space="preserve"> и едновременно с това уведомяват операторите какви разрешения/разрешителни следва да им бъдат издадени съгласно нормативната уредба по околна среда. </w:t>
      </w:r>
    </w:p>
    <w:p w:rsidR="007A4484" w:rsidRPr="00EE29FB" w:rsidRDefault="007A4484" w:rsidP="007A4484">
      <w:r w:rsidRPr="00EE29FB">
        <w:t xml:space="preserve">§ 34. Постановлението влиза в сила от деня на обнародването му в "Държавен вестник" с изключение на разпоредбите на: </w:t>
      </w:r>
      <w:hyperlink r:id="rId135" w:tgtFrame="_blank" w:history="1">
        <w:r w:rsidRPr="00EE29FB">
          <w:t>§ 4</w:t>
        </w:r>
      </w:hyperlink>
      <w:r w:rsidRPr="00EE29FB">
        <w:t xml:space="preserve">; </w:t>
      </w:r>
      <w:hyperlink r:id="rId136" w:tgtFrame="_blank" w:history="1">
        <w:r w:rsidRPr="00EE29FB">
          <w:t>§ 6, т. 3</w:t>
        </w:r>
      </w:hyperlink>
      <w:r w:rsidRPr="00EE29FB">
        <w:t xml:space="preserve">; </w:t>
      </w:r>
      <w:hyperlink r:id="rId137" w:tgtFrame="_blank" w:history="1">
        <w:r w:rsidRPr="00EE29FB">
          <w:t>§ 11, т. 1 и 2</w:t>
        </w:r>
      </w:hyperlink>
      <w:r w:rsidRPr="00EE29FB">
        <w:t xml:space="preserve">; </w:t>
      </w:r>
      <w:hyperlink r:id="rId138" w:tgtFrame="_blank" w:history="1">
        <w:r w:rsidRPr="00EE29FB">
          <w:t>§ 12, т. 2</w:t>
        </w:r>
      </w:hyperlink>
      <w:r w:rsidRPr="00EE29FB">
        <w:t xml:space="preserve">; </w:t>
      </w:r>
      <w:hyperlink r:id="rId139" w:tgtFrame="_blank" w:history="1">
        <w:r w:rsidRPr="00EE29FB">
          <w:t>§ 15, т. 2</w:t>
        </w:r>
      </w:hyperlink>
      <w:r w:rsidRPr="00EE29FB">
        <w:t xml:space="preserve">; </w:t>
      </w:r>
      <w:hyperlink r:id="rId140" w:tgtFrame="_blank" w:history="1">
        <w:r w:rsidRPr="00EE29FB">
          <w:t>§ 17, т. 5</w:t>
        </w:r>
      </w:hyperlink>
      <w:r w:rsidRPr="00EE29FB">
        <w:t xml:space="preserve">; </w:t>
      </w:r>
      <w:hyperlink r:id="rId141" w:tgtFrame="_blank" w:history="1">
        <w:r w:rsidRPr="00EE29FB">
          <w:t>§ 19, т. 2, буква "а", т. 3, букви "б" - "д", т. 4, 5, 9 и 15</w:t>
        </w:r>
      </w:hyperlink>
      <w:r w:rsidRPr="00EE29FB">
        <w:t xml:space="preserve">; </w:t>
      </w:r>
      <w:hyperlink r:id="rId142" w:tgtFrame="_blank" w:history="1">
        <w:r w:rsidRPr="00EE29FB">
          <w:t>§ 20, т. 9, буква "б";</w:t>
        </w:r>
      </w:hyperlink>
      <w:hyperlink r:id="rId143" w:tgtFrame="_blank" w:history="1">
        <w:r w:rsidRPr="00EE29FB">
          <w:t>§ 21, т. 1, 2, 4 и т. 8, буква "б"</w:t>
        </w:r>
      </w:hyperlink>
      <w:r w:rsidRPr="00EE29FB">
        <w:t xml:space="preserve">; </w:t>
      </w:r>
      <w:hyperlink r:id="rId144" w:tgtFrame="_blank" w:history="1">
        <w:r w:rsidRPr="00EE29FB">
          <w:t>§ 22</w:t>
        </w:r>
      </w:hyperlink>
      <w:r w:rsidRPr="00EE29FB">
        <w:t xml:space="preserve">; </w:t>
      </w:r>
      <w:hyperlink r:id="rId145" w:tgtFrame="_blank" w:history="1">
        <w:r w:rsidRPr="00EE29FB">
          <w:t>§ 23, т. 1</w:t>
        </w:r>
      </w:hyperlink>
      <w:r w:rsidRPr="00EE29FB">
        <w:t xml:space="preserve">; </w:t>
      </w:r>
      <w:hyperlink r:id="rId146" w:tgtFrame="_blank" w:history="1">
        <w:r w:rsidRPr="00EE29FB">
          <w:t>§ 24</w:t>
        </w:r>
      </w:hyperlink>
      <w:r w:rsidRPr="00EE29FB">
        <w:t xml:space="preserve">, </w:t>
      </w:r>
      <w:hyperlink r:id="rId147" w:tgtFrame="_blank" w:history="1">
        <w:r w:rsidRPr="00EE29FB">
          <w:t>28</w:t>
        </w:r>
      </w:hyperlink>
      <w:r w:rsidRPr="00EE29FB">
        <w:t xml:space="preserve"> и </w:t>
      </w:r>
      <w:hyperlink r:id="rId148" w:tgtFrame="_blank" w:history="1">
        <w:r w:rsidRPr="00EE29FB">
          <w:t>30</w:t>
        </w:r>
      </w:hyperlink>
      <w:r w:rsidRPr="00EE29FB">
        <w:t xml:space="preserve">, които влизат в сила от 7 януари 2014 г. за операторите съгласно </w:t>
      </w:r>
      <w:hyperlink r:id="rId149" w:tgtFrame="_blank" w:history="1">
        <w:r w:rsidRPr="00EE29FB">
          <w:t>§ 98, т. 2 от Закона за изменение и допълнение на Закона за опазване на околната среда</w:t>
        </w:r>
      </w:hyperlink>
      <w:r w:rsidRPr="00EE29FB">
        <w:t xml:space="preserve"> (ДВ, бр. 32 от 2012 г.).</w:t>
      </w:r>
    </w:p>
    <w:p w:rsidR="007A4484" w:rsidRPr="00EE29FB" w:rsidRDefault="007A4484" w:rsidP="007A4484"/>
    <w:p w:rsidR="007A4484" w:rsidRPr="00EE29FB" w:rsidRDefault="007A4484" w:rsidP="007A4484">
      <w:r w:rsidRPr="00EE29FB">
        <w:t>Преходни и Заключителни разпоредби</w:t>
      </w:r>
      <w:r w:rsidRPr="00EE29FB">
        <w:br/>
        <w:t>КЪМ ПОСТАНОВЛЕНИЕ № 2 ОТ 11 ЯНУАРИ 2016 Г. ЗА ПРИЕМАНЕ НА НАРЕДБА ЗА ПРЕДОТВРАТЯВАНЕ НА ГОЛЕМИ АВАРИИ С ОПАСНИ ВЕЩЕСТВА И ЗА ОГРАНИЧАВАНЕ НА ПОСЛЕДСТВИЯТА ОТ ТЯХ</w:t>
      </w:r>
    </w:p>
    <w:p w:rsidR="007A4484" w:rsidRPr="00EE29FB" w:rsidRDefault="007A4484" w:rsidP="007A4484">
      <w:r w:rsidRPr="00EE29FB">
        <w:t>(ОБН. - ДВ, БР. 5 ОТ 2016 Г., В СИЛА ОТ 19.01.2016 Г.)</w:t>
      </w:r>
    </w:p>
    <w:p w:rsidR="007A4484" w:rsidRPr="00EE29FB" w:rsidRDefault="007A4484" w:rsidP="007A4484"/>
    <w:p w:rsidR="007A4484" w:rsidRPr="00EE29FB" w:rsidRDefault="007A4484" w:rsidP="007A4484">
      <w:r w:rsidRPr="00EE29FB">
        <w:t xml:space="preserve">§ 4. </w:t>
      </w:r>
      <w:hyperlink r:id="rId150" w:tgtFrame="_blank" w:history="1">
        <w:r w:rsidRPr="00EE29FB">
          <w:t>Постановлението</w:t>
        </w:r>
      </w:hyperlink>
      <w:r w:rsidRPr="00EE29FB">
        <w:t xml:space="preserve"> влиза в сила от деня на обнародването му в "Държавен вестник".</w:t>
      </w:r>
    </w:p>
    <w:p w:rsidR="007A4484" w:rsidRPr="00EE29FB" w:rsidRDefault="007A4484" w:rsidP="007A4484">
      <w:r w:rsidRPr="00EE29FB">
        <w:t>Заключителни разпоредби</w:t>
      </w:r>
      <w:r w:rsidRPr="00EE29FB">
        <w:br/>
        <w:t xml:space="preserve">ПОСТАНОВЛЕНИЕ № 22 ОТ 15 ФЕВРУАРИ 2018 Г. ЗА ИЗМЕНЕНИЕ НА НАРЕДБАТА ЗА УСЛОВИЯТА И РЕДА ЗА ИЗДАВАНЕ НА КОМПЛЕКСНИ РАЗРЕШИТЕЛНИ </w:t>
      </w:r>
    </w:p>
    <w:p w:rsidR="007A4484" w:rsidRPr="00EE29FB" w:rsidRDefault="007A4484" w:rsidP="007A4484">
      <w:r w:rsidRPr="00EE29FB">
        <w:t>(ОБН. - ДВ, БР. 16 ОТ 2018 Г., В СИЛА ОТ 20.02.2018 Г.)</w:t>
      </w:r>
    </w:p>
    <w:p w:rsidR="007A4484" w:rsidRPr="00EE29FB" w:rsidRDefault="007A4484" w:rsidP="007A4484"/>
    <w:p w:rsidR="007A4484" w:rsidRPr="00EE29FB" w:rsidRDefault="007A4484" w:rsidP="007A4484">
      <w:r w:rsidRPr="00EE29FB">
        <w:t xml:space="preserve">§ 2. </w:t>
      </w:r>
      <w:hyperlink r:id="rId151" w:tgtFrame="_blank" w:history="1">
        <w:r w:rsidRPr="00EE29FB">
          <w:t>Постановлението</w:t>
        </w:r>
      </w:hyperlink>
      <w:r w:rsidRPr="00EE29FB">
        <w:t xml:space="preserve"> влиза в сила от датата на обнародването му в "Държавен вестник".</w:t>
      </w:r>
    </w:p>
    <w:p w:rsidR="007A4484" w:rsidRPr="00EE29FB" w:rsidRDefault="007A4484" w:rsidP="007A4484">
      <w:r w:rsidRPr="00EE29FB">
        <w:t>Преходни и Заключителни разпоредби</w:t>
      </w:r>
      <w:r w:rsidRPr="00EE29FB">
        <w:br/>
        <w:t>КЪМ ПОСТАНОВЛЕНИЕ № 75 ОТ 8 АПРИЛ 2019 Г. ЗА ИЗМЕНЕНИЕ И ДОПЪЛНЕНИЕ НА НОРМАТИВНИ АКТОВЕ НА МИНИСТЕРСКИЯ СЪВЕТ</w:t>
      </w:r>
    </w:p>
    <w:p w:rsidR="007A4484" w:rsidRPr="00EE29FB" w:rsidRDefault="007A4484" w:rsidP="007A4484">
      <w:r w:rsidRPr="00EE29FB">
        <w:t>(ОБН. - ДВ, БР. 31 ОТ 2019 Г., В СИЛА ОТ 12.04.2019 Г.)</w:t>
      </w:r>
    </w:p>
    <w:p w:rsidR="007A4484" w:rsidRPr="00EE29FB" w:rsidRDefault="007A4484" w:rsidP="007A4484"/>
    <w:p w:rsidR="007A4484" w:rsidRPr="00EE29FB" w:rsidRDefault="007A4484" w:rsidP="007A4484">
      <w:r w:rsidRPr="00EE29FB">
        <w:t xml:space="preserve">§ 7. </w:t>
      </w:r>
      <w:hyperlink r:id="rId152" w:tgtFrame="_blank" w:history="1">
        <w:r w:rsidRPr="00EE29FB">
          <w:t>Постановлението</w:t>
        </w:r>
      </w:hyperlink>
      <w:r w:rsidRPr="00EE29FB">
        <w:t xml:space="preserve"> влиза в сила от деня на обнародването му в "Държавен вестник".</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Приложение № 1 към </w:t>
      </w:r>
      <w:hyperlink w:history="1">
        <w:r w:rsidRPr="00EE29FB">
          <w:t>чл. 4, ал. 3</w:t>
        </w:r>
      </w:hyperlink>
    </w:p>
    <w:p w:rsidR="007A4484" w:rsidRPr="00EE29FB" w:rsidRDefault="007A4484" w:rsidP="007A4484"/>
    <w:p w:rsidR="007A4484" w:rsidRPr="00EE29FB" w:rsidRDefault="007A4484" w:rsidP="007A4484">
      <w:r w:rsidRPr="00EE29FB">
        <w:t xml:space="preserve">(Изм. и доп. - ДВ, бр. 69 от 2012 г. </w:t>
      </w:r>
      <w:hyperlink r:id="rId153" w:tgtFrame="_blank" w:history="1">
        <w:r w:rsidRPr="00EE29FB">
          <w:t>(*)</w:t>
        </w:r>
      </w:hyperlink>
      <w:r w:rsidRPr="00EE29FB">
        <w:t>, изм. - ДВ, бр. 5 от 2016 г., в сила от 19.01.2016 г., изм. - ДВ, бр. 31 от 2019 г., в сила от 12.04.2019 г.)</w:t>
      </w:r>
    </w:p>
    <w:p w:rsidR="007A4484" w:rsidRPr="00EE29FB" w:rsidRDefault="007A4484" w:rsidP="007A4484"/>
    <w:p w:rsidR="007A4484" w:rsidRPr="00EE29FB" w:rsidRDefault="007A4484" w:rsidP="007A4484">
      <w:r w:rsidRPr="00EE29FB">
        <w:t>Заявление за издаване на комплексно разрешително</w:t>
      </w:r>
    </w:p>
    <w:p w:rsidR="007A4484" w:rsidRPr="00EE29FB" w:rsidRDefault="007A4484" w:rsidP="007A4484"/>
    <w:p w:rsidR="007A4484" w:rsidRPr="00EE29FB" w:rsidRDefault="007A4484" w:rsidP="007A4484">
      <w:r w:rsidRPr="00EE29FB">
        <w:t>(Образец)</w:t>
      </w:r>
    </w:p>
    <w:p w:rsidR="007A4484" w:rsidRPr="00EE29FB" w:rsidRDefault="007A4484" w:rsidP="007A4484"/>
    <w:p w:rsidR="007A4484" w:rsidRPr="00EE29FB" w:rsidRDefault="007A4484" w:rsidP="007A4484">
      <w:r w:rsidRPr="00EE29FB">
        <w:t>I. Нетехническо резюме на заявление за издаване на комплексно разрешително.</w:t>
      </w:r>
    </w:p>
    <w:p w:rsidR="007A4484" w:rsidRPr="00EE29FB" w:rsidRDefault="007A4484" w:rsidP="007A4484">
      <w:r w:rsidRPr="00EE29FB">
        <w:t>A. Обща информация.</w:t>
      </w:r>
    </w:p>
    <w:p w:rsidR="007A4484" w:rsidRPr="00EE29FB" w:rsidRDefault="007A4484" w:rsidP="007A4484">
      <w:r w:rsidRPr="00EE29FB">
        <w:t>1. По заявлението.</w:t>
      </w:r>
    </w:p>
    <w:p w:rsidR="007A4484" w:rsidRPr="00EE29FB" w:rsidRDefault="007A4484" w:rsidP="007A4484">
      <w:r w:rsidRPr="00EE29FB">
        <w:t>2. По дейността, за която се подава заявление.</w:t>
      </w:r>
    </w:p>
    <w:p w:rsidR="007A4484" w:rsidRPr="00EE29FB" w:rsidRDefault="007A4484" w:rsidP="007A4484">
      <w:r w:rsidRPr="00EE29FB">
        <w:t>2.1.1. Наименование, адрес, телефон, факс, електронна поща на собственика на дейността.</w:t>
      </w:r>
    </w:p>
    <w:p w:rsidR="007A4484" w:rsidRPr="00EE29FB" w:rsidRDefault="007A4484" w:rsidP="007A4484">
      <w:r w:rsidRPr="00EE29FB">
        <w:t>2.1.2. Адрес за кореспонденция.</w:t>
      </w:r>
    </w:p>
    <w:p w:rsidR="007A4484" w:rsidRPr="00EE29FB" w:rsidRDefault="007A4484" w:rsidP="007A4484">
      <w:r w:rsidRPr="00EE29FB">
        <w:t>2.1.3. Адрес на централното управление.</w:t>
      </w:r>
    </w:p>
    <w:p w:rsidR="007A4484" w:rsidRPr="00EE29FB" w:rsidRDefault="007A4484" w:rsidP="007A4484">
      <w:r w:rsidRPr="00EE29FB">
        <w:t>2.1.4. Регистрационен номер.</w:t>
      </w:r>
    </w:p>
    <w:p w:rsidR="007A4484" w:rsidRPr="00EE29FB" w:rsidRDefault="007A4484" w:rsidP="007A4484">
      <w:r w:rsidRPr="00EE29FB">
        <w:t>2.1.5. Наименование и адрес на собственика (собствениците) на поземления имот, върху който са изградени или ще се изградят инсталациите и съоръженията.</w:t>
      </w:r>
    </w:p>
    <w:p w:rsidR="007A4484" w:rsidRPr="00EE29FB" w:rsidRDefault="007A4484" w:rsidP="007A4484">
      <w:r w:rsidRPr="00EE29FB">
        <w:lastRenderedPageBreak/>
        <w:t>2.1.6. Наименование и адрес на собственика (собствениците) на сградите в поземления имот, в който се осъществява или ще се осъществява дейността.</w:t>
      </w:r>
    </w:p>
    <w:p w:rsidR="007A4484" w:rsidRPr="00EE29FB" w:rsidRDefault="007A4484" w:rsidP="007A4484">
      <w:r w:rsidRPr="00EE29FB">
        <w:t>2.1.7. Име на оператора.</w:t>
      </w:r>
    </w:p>
    <w:p w:rsidR="007A4484" w:rsidRPr="00EE29FB" w:rsidRDefault="007A4484" w:rsidP="007A4484">
      <w:r w:rsidRPr="00EE29FB">
        <w:t xml:space="preserve">2.2. Категория на промишлената дейност съгласно </w:t>
      </w:r>
      <w:hyperlink r:id="rId154" w:tgtFrame="_blank" w:history="1">
        <w:r w:rsidRPr="00EE29FB">
          <w:t>приложение № 4 към ЗООС</w:t>
        </w:r>
      </w:hyperlink>
      <w:r w:rsidRPr="00EE29FB">
        <w:t>.</w:t>
      </w:r>
    </w:p>
    <w:p w:rsidR="007A4484" w:rsidRPr="00EE29FB" w:rsidRDefault="007A4484" w:rsidP="007A4484">
      <w:r w:rsidRPr="00EE29FB">
        <w:t>Б. Резюме и разрешителни.</w:t>
      </w:r>
    </w:p>
    <w:p w:rsidR="007A4484" w:rsidRPr="00EE29FB" w:rsidRDefault="007A4484" w:rsidP="007A4484">
      <w:r w:rsidRPr="00EE29FB">
        <w:t>1. Кратко описание на дейността, за която се подава заявление.</w:t>
      </w:r>
    </w:p>
    <w:p w:rsidR="007A4484" w:rsidRPr="00EE29FB" w:rsidRDefault="007A4484" w:rsidP="007A4484">
      <w:r w:rsidRPr="00EE29FB">
        <w:t>1.1. Кратко описание на дейността.</w:t>
      </w:r>
    </w:p>
    <w:p w:rsidR="007A4484" w:rsidRPr="00EE29FB" w:rsidRDefault="007A4484" w:rsidP="007A4484">
      <w:r w:rsidRPr="00EE29FB">
        <w:t>1.2. Посочва се броят на работните часове и дни в рамките на една седмица за дейността.</w:t>
      </w:r>
    </w:p>
    <w:p w:rsidR="007A4484" w:rsidRPr="00EE29FB" w:rsidRDefault="007A4484" w:rsidP="007A4484">
      <w:r w:rsidRPr="00EE29FB">
        <w:t>1.3. Планирана дата за начало на строителните работи.</w:t>
      </w:r>
    </w:p>
    <w:p w:rsidR="007A4484" w:rsidRPr="00EE29FB" w:rsidRDefault="007A4484" w:rsidP="007A4484">
      <w:r w:rsidRPr="00EE29FB">
        <w:t>1.4. Производствен капацитет и планиран обем на годишно производство.</w:t>
      </w:r>
    </w:p>
    <w:p w:rsidR="007A4484" w:rsidRPr="00EE29FB" w:rsidRDefault="007A4484" w:rsidP="007A4484">
      <w:r w:rsidRPr="00EE29FB">
        <w:t>1.5. Планирана дата на пускане в експлоатация.</w:t>
      </w:r>
    </w:p>
    <w:p w:rsidR="007A4484" w:rsidRPr="00EE29FB" w:rsidRDefault="007A4484" w:rsidP="007A4484">
      <w:r w:rsidRPr="00EE29FB">
        <w:t>1.6. Обобщени схеми, представящи планираната употреба на суровини, спомагателни материали, вода и енергия.</w:t>
      </w:r>
    </w:p>
    <w:p w:rsidR="007A4484" w:rsidRPr="00EE29FB" w:rsidRDefault="007A4484" w:rsidP="007A4484">
      <w:r w:rsidRPr="00EE29FB">
        <w:t>1.7. Информация, описваща използването на НДНТ и/или планираните действия, за постигане нивото на НДНТ, включително:</w:t>
      </w:r>
    </w:p>
    <w:p w:rsidR="007A4484" w:rsidRPr="00EE29FB" w:rsidRDefault="007A4484" w:rsidP="007A4484">
      <w:r w:rsidRPr="00EE29FB">
        <w:t xml:space="preserve">1.7.1. обстоятелства по </w:t>
      </w:r>
      <w:hyperlink r:id="rId155" w:tgtFrame="_blank" w:history="1">
        <w:r w:rsidRPr="00EE29FB">
          <w:t>чл. 123а, ал. 3 от ЗООС</w:t>
        </w:r>
      </w:hyperlink>
      <w:r w:rsidRPr="00EE29FB">
        <w:t>;</w:t>
      </w:r>
    </w:p>
    <w:p w:rsidR="007A4484" w:rsidRPr="00EE29FB" w:rsidRDefault="007A4484" w:rsidP="007A4484">
      <w:r w:rsidRPr="00EE29FB">
        <w:t xml:space="preserve">1.7.2. обстоятелства по </w:t>
      </w:r>
      <w:hyperlink r:id="rId156" w:tgtFrame="_blank" w:history="1">
        <w:r w:rsidRPr="00EE29FB">
          <w:t>чл. 123а, ал. 5 от ЗООС</w:t>
        </w:r>
      </w:hyperlink>
      <w:r w:rsidRPr="00EE29FB">
        <w:t>;</w:t>
      </w:r>
    </w:p>
    <w:p w:rsidR="007A4484" w:rsidRPr="00EE29FB" w:rsidRDefault="007A4484" w:rsidP="007A4484">
      <w:r w:rsidRPr="00EE29FB">
        <w:t xml:space="preserve">1.7.3. за наличие на обстоятелствата по </w:t>
      </w:r>
      <w:hyperlink r:id="rId157" w:tgtFrame="_blank" w:history="1">
        <w:r w:rsidRPr="00EE29FB">
          <w:t>чл. 123, ал. 4 или 5 от ЗООС</w:t>
        </w:r>
      </w:hyperlink>
      <w:r w:rsidRPr="00EE29FB">
        <w:t>.</w:t>
      </w:r>
    </w:p>
    <w:p w:rsidR="007A4484" w:rsidRPr="00EE29FB" w:rsidRDefault="007A4484" w:rsidP="007A4484">
      <w:r w:rsidRPr="00EE29FB">
        <w:t>1.8. Основание за подаване на заявление за издаване на комплексно разрешително.</w:t>
      </w:r>
    </w:p>
    <w:p w:rsidR="007A4484" w:rsidRPr="00EE29FB" w:rsidRDefault="007A4484" w:rsidP="007A4484">
      <w:r w:rsidRPr="00EE29FB">
        <w:t>1.9. Справка за нормативните актове, инструкциите, изчислителните програми (за оценка на приноса към концентрациите в околната среда), които са използвани при попълване на заявлението.</w:t>
      </w:r>
    </w:p>
    <w:p w:rsidR="007A4484" w:rsidRPr="00EE29FB" w:rsidRDefault="007A4484" w:rsidP="007A4484">
      <w:r w:rsidRPr="00EE29FB">
        <w:t>2. Разрешителни.</w:t>
      </w:r>
    </w:p>
    <w:p w:rsidR="007A4484" w:rsidRPr="00EE29FB" w:rsidRDefault="007A4484" w:rsidP="007A4484">
      <w:r w:rsidRPr="00EE29FB">
        <w:t>2.1. Компетентен орган по издаване на виза за проектиране и за издаване на разрешение за строеж.</w:t>
      </w:r>
    </w:p>
    <w:p w:rsidR="007A4484" w:rsidRPr="00EE29FB" w:rsidRDefault="007A4484" w:rsidP="007A4484">
      <w:r w:rsidRPr="00EE29FB">
        <w:t>2.1.1. Наименование, адрес, телефон, факс и електронна поща на компетентния орган по издаване на виза за проектиране, на чиято територия се извършва или ще се извършва дейността.</w:t>
      </w:r>
    </w:p>
    <w:p w:rsidR="007A4484" w:rsidRPr="00EE29FB" w:rsidRDefault="007A4484" w:rsidP="007A4484">
      <w:r w:rsidRPr="00EE29FB">
        <w:t>2.2. Пречиствателна станция, в която ще се третират отпадъчните води от дейността - когато подателят на заявлението за издаване на комплексно разрешително предава отпадъчни води от работата на инсталациите за пречистване от друга фирма.</w:t>
      </w:r>
    </w:p>
    <w:p w:rsidR="007A4484" w:rsidRPr="00EE29FB" w:rsidRDefault="007A4484" w:rsidP="007A4484">
      <w:r w:rsidRPr="00EE29FB">
        <w:lastRenderedPageBreak/>
        <w:t>2.2.1. Наименование, адрес, факс, телефон и електронна поща на дружеството, в чиято пречиствателна станция постъпват отпадъчните води.</w:t>
      </w:r>
    </w:p>
    <w:p w:rsidR="007A4484" w:rsidRPr="00EE29FB" w:rsidRDefault="007A4484" w:rsidP="007A4484">
      <w:r w:rsidRPr="00EE29FB">
        <w:t>2.2.2. Схемата на канализация с мястото/местата на включване на отпадъчните води към канализационната система на приемника им и копие от договора между подателя и съответната фирма.</w:t>
      </w:r>
    </w:p>
    <w:p w:rsidR="007A4484" w:rsidRPr="00EE29FB" w:rsidRDefault="007A4484" w:rsidP="007A4484">
      <w:r w:rsidRPr="00EE29FB">
        <w:t>2.3. Компетентен орган за речния басейн.</w:t>
      </w:r>
    </w:p>
    <w:p w:rsidR="007A4484" w:rsidRPr="00EE29FB" w:rsidRDefault="007A4484" w:rsidP="007A4484">
      <w:r w:rsidRPr="00EE29FB">
        <w:t>2.3.1. Наименование, адрес, телефон, факс, електронна поща на басейновата дирекция.</w:t>
      </w:r>
    </w:p>
    <w:p w:rsidR="007A4484" w:rsidRPr="00EE29FB" w:rsidRDefault="007A4484" w:rsidP="007A4484">
      <w:r w:rsidRPr="00EE29FB">
        <w:t>2.3.2. Схема на канализацията и мястото/местата на заустване.</w:t>
      </w:r>
    </w:p>
    <w:p w:rsidR="007A4484" w:rsidRPr="00EE29FB" w:rsidRDefault="007A4484" w:rsidP="007A4484">
      <w:r w:rsidRPr="00EE29FB">
        <w:t>2.4. Решение за утвърждаване на окончателна площадка.</w:t>
      </w:r>
    </w:p>
    <w:p w:rsidR="007A4484" w:rsidRPr="00EE29FB" w:rsidRDefault="007A4484" w:rsidP="007A4484">
      <w:r w:rsidRPr="00EE29FB">
        <w:t>3. Кратък преглед на основното замърсяване на околната среда по отношение на:</w:t>
      </w:r>
    </w:p>
    <w:p w:rsidR="007A4484" w:rsidRPr="00EE29FB" w:rsidRDefault="007A4484" w:rsidP="007A4484">
      <w:r w:rsidRPr="00EE29FB">
        <w:t>3.1. Въздух.</w:t>
      </w:r>
    </w:p>
    <w:p w:rsidR="007A4484" w:rsidRPr="00EE29FB" w:rsidRDefault="007A4484" w:rsidP="007A4484">
      <w:r w:rsidRPr="00EE29FB">
        <w:t>3.2. Отпадъци.</w:t>
      </w:r>
    </w:p>
    <w:p w:rsidR="007A4484" w:rsidRPr="00EE29FB" w:rsidRDefault="007A4484" w:rsidP="007A4484">
      <w:r w:rsidRPr="00EE29FB">
        <w:t>3.3. Отпадъчни води.</w:t>
      </w:r>
    </w:p>
    <w:p w:rsidR="007A4484" w:rsidRPr="00EE29FB" w:rsidRDefault="007A4484" w:rsidP="007A4484">
      <w:r w:rsidRPr="00EE29FB">
        <w:t>3.4. Шум.</w:t>
      </w:r>
    </w:p>
    <w:p w:rsidR="007A4484" w:rsidRPr="00EE29FB" w:rsidRDefault="007A4484" w:rsidP="007A4484">
      <w:r w:rsidRPr="00EE29FB">
        <w:t>3.5. Риск от аварии с опасни химични вещества.</w:t>
      </w:r>
    </w:p>
    <w:p w:rsidR="007A4484" w:rsidRPr="00EE29FB" w:rsidRDefault="007A4484" w:rsidP="007A4484">
      <w:r w:rsidRPr="00EE29FB">
        <w:t>4. Становища на заинтересуваните юридически лица към датата на подаване на заявлението.</w:t>
      </w:r>
    </w:p>
    <w:p w:rsidR="007A4484" w:rsidRPr="00EE29FB" w:rsidRDefault="007A4484" w:rsidP="007A4484"/>
    <w:p w:rsidR="007A4484" w:rsidRPr="00EE29FB" w:rsidRDefault="007A4484" w:rsidP="007A4484">
      <w:r w:rsidRPr="00EE29FB">
        <w:t>II. Информация от заявлението за издаване на комплексно разрешително, която ще се оценява от компетентния орган, издаващ разрешителното.</w:t>
      </w:r>
    </w:p>
    <w:p w:rsidR="007A4484" w:rsidRPr="00EE29FB" w:rsidRDefault="007A4484" w:rsidP="007A4484">
      <w:r w:rsidRPr="00EE29FB">
        <w:t>1. Местоположение на площадката, за която се подава заявление за издаване на комплексно разрешително.</w:t>
      </w:r>
    </w:p>
    <w:p w:rsidR="007A4484" w:rsidRPr="00EE29FB" w:rsidRDefault="007A4484" w:rsidP="007A4484">
      <w:r w:rsidRPr="00EE29FB">
        <w:t>1.1. Наименование, пълен адрес, телефон, факс.</w:t>
      </w:r>
    </w:p>
    <w:p w:rsidR="007A4484" w:rsidRPr="00EE29FB" w:rsidRDefault="007A4484" w:rsidP="007A4484">
      <w:r w:rsidRPr="00EE29FB">
        <w:t>1.2. Лице за контакти.</w:t>
      </w:r>
    </w:p>
    <w:p w:rsidR="007A4484" w:rsidRPr="00EE29FB" w:rsidRDefault="007A4484" w:rsidP="007A4484">
      <w:r w:rsidRPr="00EE29FB">
        <w:t>1.3. Длъжност на лицето за контакти.</w:t>
      </w:r>
    </w:p>
    <w:p w:rsidR="007A4484" w:rsidRPr="00EE29FB" w:rsidRDefault="007A4484" w:rsidP="007A4484">
      <w:r w:rsidRPr="00EE29FB">
        <w:t>1.4. Схема на местоположението на всички сгради, съоръжения и дейности на площадката.</w:t>
      </w:r>
    </w:p>
    <w:p w:rsidR="007A4484" w:rsidRPr="00EE29FB" w:rsidRDefault="007A4484" w:rsidP="007A4484">
      <w:r w:rsidRPr="00EE29FB">
        <w:t>1.5. Информация за връзките на площадката с инфраструктурата на областта и/или общината.</w:t>
      </w:r>
    </w:p>
    <w:p w:rsidR="007A4484" w:rsidRPr="00EE29FB" w:rsidRDefault="007A4484" w:rsidP="007A4484">
      <w:r w:rsidRPr="00EE29FB">
        <w:t>1.6. Информация за вида и начина на ползване на съседните площи.</w:t>
      </w:r>
    </w:p>
    <w:p w:rsidR="007A4484" w:rsidRPr="00EE29FB" w:rsidRDefault="007A4484" w:rsidP="007A4484">
      <w:r w:rsidRPr="00EE29FB">
        <w:t>2. Системно управление по околна среда.</w:t>
      </w:r>
    </w:p>
    <w:p w:rsidR="007A4484" w:rsidRPr="00EE29FB" w:rsidRDefault="007A4484" w:rsidP="007A4484">
      <w:r w:rsidRPr="00EE29FB">
        <w:lastRenderedPageBreak/>
        <w:t>2.1. Политика на фирмата по околна среда.</w:t>
      </w:r>
    </w:p>
    <w:p w:rsidR="007A4484" w:rsidRPr="00EE29FB" w:rsidRDefault="007A4484" w:rsidP="007A4484">
      <w:r w:rsidRPr="00EE29FB">
        <w:t>2.2. Система за управление по околна среда.</w:t>
      </w:r>
    </w:p>
    <w:p w:rsidR="007A4484" w:rsidRPr="00EE29FB" w:rsidRDefault="007A4484" w:rsidP="007A4484">
      <w:r w:rsidRPr="00EE29FB">
        <w:t>2.3. Докладване за управлението по околна среда.</w:t>
      </w:r>
    </w:p>
    <w:p w:rsidR="007A4484" w:rsidRPr="00EE29FB" w:rsidRDefault="007A4484" w:rsidP="007A4484">
      <w:r w:rsidRPr="00EE29FB">
        <w:t>2.4. Добри управленски практики.</w:t>
      </w:r>
    </w:p>
    <w:p w:rsidR="007A4484" w:rsidRPr="00EE29FB" w:rsidRDefault="007A4484" w:rsidP="007A4484">
      <w:r w:rsidRPr="00EE29FB">
        <w:t>3. Използване на НДНТ.</w:t>
      </w:r>
    </w:p>
    <w:p w:rsidR="007A4484" w:rsidRPr="00EE29FB" w:rsidRDefault="007A4484" w:rsidP="007A4484">
      <w:r w:rsidRPr="00EE29FB">
        <w:t xml:space="preserve">За всяка инсталация в обхвата на </w:t>
      </w:r>
      <w:hyperlink r:id="rId158" w:tgtFrame="_blank" w:history="1">
        <w:r w:rsidRPr="00EE29FB">
          <w:t>приложение № 4 към ЗООС</w:t>
        </w:r>
      </w:hyperlink>
      <w:r w:rsidRPr="00EE29FB">
        <w:t xml:space="preserve"> се представя информация за прилаганата/планираната техника относно:</w:t>
      </w:r>
    </w:p>
    <w:p w:rsidR="007A4484" w:rsidRPr="00EE29FB" w:rsidRDefault="007A4484" w:rsidP="007A4484">
      <w:r w:rsidRPr="00EE29FB">
        <w:t xml:space="preserve">3.1. Прилагане на </w:t>
      </w:r>
      <w:hyperlink r:id="rId159" w:tgtFrame="_blank" w:history="1">
        <w:r w:rsidRPr="00EE29FB">
          <w:t>чл. 123а, ал. 5 от ЗООС</w:t>
        </w:r>
      </w:hyperlink>
      <w:r w:rsidRPr="00EE29FB">
        <w:t>.</w:t>
      </w:r>
    </w:p>
    <w:p w:rsidR="007A4484" w:rsidRPr="00EE29FB" w:rsidRDefault="007A4484" w:rsidP="007A4484">
      <w:r w:rsidRPr="00EE29FB">
        <w:t>3.2. Съответствие с приложимо заключение за най-добра налична техника, прието с решение на Европейската комисия.</w:t>
      </w:r>
    </w:p>
    <w:p w:rsidR="007A4484" w:rsidRPr="00EE29FB" w:rsidRDefault="007A4484" w:rsidP="007A4484">
      <w:r w:rsidRPr="00EE29FB">
        <w:t xml:space="preserve">3.3. При липса на съответствие по т. 2 - информация и доказателства за наличие на обстоятелства по </w:t>
      </w:r>
      <w:hyperlink r:id="rId160" w:tgtFrame="_blank" w:history="1">
        <w:r w:rsidRPr="00EE29FB">
          <w:t>чл. 123, ал. 4 или 5 от ЗООС</w:t>
        </w:r>
      </w:hyperlink>
      <w:r w:rsidRPr="00EE29FB">
        <w:t>.</w:t>
      </w:r>
    </w:p>
    <w:p w:rsidR="007A4484" w:rsidRPr="00EE29FB" w:rsidRDefault="007A4484" w:rsidP="007A4484">
      <w:r w:rsidRPr="00EE29FB">
        <w:t>3.4. Описание на технологичните съоръжения (тези, в които се извършват производствени процеси).</w:t>
      </w:r>
    </w:p>
    <w:p w:rsidR="007A4484" w:rsidRPr="00EE29FB" w:rsidRDefault="007A4484" w:rsidP="007A4484">
      <w:r w:rsidRPr="00EE29FB">
        <w:t>3.5. Описание на всички пречиствателни съоръжения/техники за намаляване на емисиите.</w:t>
      </w:r>
    </w:p>
    <w:p w:rsidR="007A4484" w:rsidRPr="00EE29FB" w:rsidRDefault="007A4484" w:rsidP="007A4484">
      <w:r w:rsidRPr="00EE29FB">
        <w:t>3.6. Информация за:</w:t>
      </w:r>
    </w:p>
    <w:p w:rsidR="007A4484" w:rsidRPr="00EE29FB" w:rsidRDefault="007A4484" w:rsidP="007A4484">
      <w:r w:rsidRPr="00EE29FB">
        <w:t>3.6.1. употребявани количества суровини, опасни химични вещества, енергия, вода;</w:t>
      </w:r>
    </w:p>
    <w:p w:rsidR="007A4484" w:rsidRPr="00EE29FB" w:rsidRDefault="007A4484" w:rsidP="007A4484">
      <w:r w:rsidRPr="00EE29FB">
        <w:t>3.6.2. изпускани количества/концентрации на отпадъчни газове/води, отпадъци, риск от аварии.</w:t>
      </w:r>
    </w:p>
    <w:p w:rsidR="007A4484" w:rsidRPr="00EE29FB" w:rsidRDefault="007A4484" w:rsidP="007A4484">
      <w:r w:rsidRPr="00EE29FB">
        <w:t>4. Използвани ресурси.</w:t>
      </w:r>
    </w:p>
    <w:p w:rsidR="007A4484" w:rsidRPr="00EE29FB" w:rsidRDefault="007A4484" w:rsidP="007A4484">
      <w:r w:rsidRPr="00EE29FB">
        <w:t>4.1. Вода.</w:t>
      </w:r>
    </w:p>
    <w:p w:rsidR="007A4484" w:rsidRPr="00EE29FB" w:rsidRDefault="007A4484" w:rsidP="007A4484">
      <w:r w:rsidRPr="00EE29FB">
        <w:t>4.2. Енергия.</w:t>
      </w:r>
    </w:p>
    <w:p w:rsidR="007A4484" w:rsidRPr="00EE29FB" w:rsidRDefault="007A4484" w:rsidP="007A4484">
      <w:r w:rsidRPr="00EE29FB">
        <w:t>4.3. Суровини, спомагателни материали и горива.</w:t>
      </w:r>
    </w:p>
    <w:p w:rsidR="007A4484" w:rsidRPr="00EE29FB" w:rsidRDefault="007A4484" w:rsidP="007A4484">
      <w:r w:rsidRPr="00EE29FB">
        <w:t>4.3.1. Списък на резервоарите за съхранение.</w:t>
      </w:r>
    </w:p>
    <w:p w:rsidR="007A4484" w:rsidRPr="00EE29FB" w:rsidRDefault="007A4484" w:rsidP="007A4484">
      <w:r w:rsidRPr="00EE29FB">
        <w:t>5. Емисии във въздуха.</w:t>
      </w:r>
    </w:p>
    <w:p w:rsidR="007A4484" w:rsidRPr="00EE29FB" w:rsidRDefault="007A4484" w:rsidP="007A4484">
      <w:r w:rsidRPr="00EE29FB">
        <w:t>5.1. Съоръжения за пречистване на отпадъчни газове.</w:t>
      </w:r>
    </w:p>
    <w:p w:rsidR="007A4484" w:rsidRPr="00EE29FB" w:rsidRDefault="007A4484" w:rsidP="007A4484">
      <w:r w:rsidRPr="00EE29FB">
        <w:t>5.2. Емисии на отпадъчни газове от точкови източници.</w:t>
      </w:r>
    </w:p>
    <w:p w:rsidR="007A4484" w:rsidRPr="00EE29FB" w:rsidRDefault="007A4484" w:rsidP="007A4484">
      <w:r w:rsidRPr="00EE29FB">
        <w:t>5.3. Неорганизирани емисии.</w:t>
      </w:r>
    </w:p>
    <w:p w:rsidR="007A4484" w:rsidRPr="00EE29FB" w:rsidRDefault="007A4484" w:rsidP="007A4484">
      <w:r w:rsidRPr="00EE29FB">
        <w:t>5.4. Емисии на интензивно миришещи вещества във въздуха.</w:t>
      </w:r>
    </w:p>
    <w:p w:rsidR="007A4484" w:rsidRPr="00EE29FB" w:rsidRDefault="007A4484" w:rsidP="007A4484">
      <w:r w:rsidRPr="00EE29FB">
        <w:lastRenderedPageBreak/>
        <w:t>5.5. Въздействие на емисиите на вредни вещества върху качеството на атмосферния въздух.</w:t>
      </w:r>
    </w:p>
    <w:p w:rsidR="007A4484" w:rsidRPr="00EE29FB" w:rsidRDefault="007A4484" w:rsidP="007A4484">
      <w:r w:rsidRPr="00EE29FB">
        <w:t>5.6. Контрол и измервания.</w:t>
      </w:r>
    </w:p>
    <w:p w:rsidR="007A4484" w:rsidRPr="00EE29FB" w:rsidRDefault="007A4484" w:rsidP="007A4484">
      <w:r w:rsidRPr="00EE29FB">
        <w:t>6. Емисии на вредни и опасни вещества във водите.</w:t>
      </w:r>
    </w:p>
    <w:p w:rsidR="007A4484" w:rsidRPr="00EE29FB" w:rsidRDefault="007A4484" w:rsidP="007A4484">
      <w:r w:rsidRPr="00EE29FB">
        <w:t>6.1. Производствени отпадъчни води.</w:t>
      </w:r>
    </w:p>
    <w:p w:rsidR="007A4484" w:rsidRPr="00EE29FB" w:rsidRDefault="007A4484" w:rsidP="007A4484">
      <w:r w:rsidRPr="00EE29FB">
        <w:t>6.1.1. Пречиствателни съоръжения за производствени отпадъчни води.</w:t>
      </w:r>
    </w:p>
    <w:p w:rsidR="007A4484" w:rsidRPr="00EE29FB" w:rsidRDefault="007A4484" w:rsidP="007A4484">
      <w:r w:rsidRPr="00EE29FB">
        <w:t>6.1.2. Емисии.</w:t>
      </w:r>
    </w:p>
    <w:p w:rsidR="007A4484" w:rsidRPr="00EE29FB" w:rsidRDefault="007A4484" w:rsidP="007A4484">
      <w:r w:rsidRPr="00EE29FB">
        <w:t>6.1.3. Въздействие върху качеството на приемащите водни обекти.</w:t>
      </w:r>
    </w:p>
    <w:p w:rsidR="007A4484" w:rsidRPr="00EE29FB" w:rsidRDefault="007A4484" w:rsidP="007A4484">
      <w:r w:rsidRPr="00EE29FB">
        <w:t>6.1.4. Контрол и измерване.</w:t>
      </w:r>
    </w:p>
    <w:p w:rsidR="007A4484" w:rsidRPr="00EE29FB" w:rsidRDefault="007A4484" w:rsidP="007A4484">
      <w:r w:rsidRPr="00EE29FB">
        <w:t>6.2. Охлаждаща вода.</w:t>
      </w:r>
    </w:p>
    <w:p w:rsidR="007A4484" w:rsidRPr="00EE29FB" w:rsidRDefault="007A4484" w:rsidP="007A4484">
      <w:r w:rsidRPr="00EE29FB">
        <w:t>6.2.1. Пречиствателни съоръжения за охлаждащи води (след използването им за охлаждане).</w:t>
      </w:r>
    </w:p>
    <w:p w:rsidR="007A4484" w:rsidRPr="00EE29FB" w:rsidRDefault="007A4484" w:rsidP="007A4484">
      <w:r w:rsidRPr="00EE29FB">
        <w:t>6.2.2. Емисии.</w:t>
      </w:r>
    </w:p>
    <w:p w:rsidR="007A4484" w:rsidRPr="00EE29FB" w:rsidRDefault="007A4484" w:rsidP="007A4484">
      <w:r w:rsidRPr="00EE29FB">
        <w:t>6.2.3. Въздействие върху качеството на приемащите водни обекти.</w:t>
      </w:r>
    </w:p>
    <w:p w:rsidR="007A4484" w:rsidRPr="00EE29FB" w:rsidRDefault="007A4484" w:rsidP="007A4484">
      <w:r w:rsidRPr="00EE29FB">
        <w:t>6.2.4. Контрол и измерване.</w:t>
      </w:r>
    </w:p>
    <w:p w:rsidR="007A4484" w:rsidRPr="00EE29FB" w:rsidRDefault="007A4484" w:rsidP="007A4484">
      <w:r w:rsidRPr="00EE29FB">
        <w:t>6.3. Битово-фекални отпадъчни води.</w:t>
      </w:r>
    </w:p>
    <w:p w:rsidR="007A4484" w:rsidRPr="00EE29FB" w:rsidRDefault="007A4484" w:rsidP="007A4484">
      <w:r w:rsidRPr="00EE29FB">
        <w:t>6.3.1. Пречиствателни съоръжения за битово-фекални отпадъчни води.</w:t>
      </w:r>
    </w:p>
    <w:p w:rsidR="007A4484" w:rsidRPr="00EE29FB" w:rsidRDefault="007A4484" w:rsidP="007A4484">
      <w:r w:rsidRPr="00EE29FB">
        <w:t>6.3.2. Емисии.</w:t>
      </w:r>
    </w:p>
    <w:p w:rsidR="007A4484" w:rsidRPr="00EE29FB" w:rsidRDefault="007A4484" w:rsidP="007A4484">
      <w:r w:rsidRPr="00EE29FB">
        <w:t>6.3.3. Въздействие върху качеството на приемащите водни обекти.</w:t>
      </w:r>
    </w:p>
    <w:p w:rsidR="007A4484" w:rsidRPr="00EE29FB" w:rsidRDefault="007A4484" w:rsidP="007A4484">
      <w:r w:rsidRPr="00EE29FB">
        <w:t>6.3.4. Контрол и измерване.</w:t>
      </w:r>
    </w:p>
    <w:p w:rsidR="007A4484" w:rsidRPr="00EE29FB" w:rsidRDefault="007A4484" w:rsidP="007A4484">
      <w:r w:rsidRPr="00EE29FB">
        <w:t>6.4. Дъждовни води.</w:t>
      </w:r>
    </w:p>
    <w:p w:rsidR="007A4484" w:rsidRPr="00EE29FB" w:rsidRDefault="007A4484" w:rsidP="007A4484">
      <w:r w:rsidRPr="00EE29FB">
        <w:t>6.4.1. Разделяне на потоците на дъждовните води.</w:t>
      </w:r>
    </w:p>
    <w:p w:rsidR="007A4484" w:rsidRPr="00EE29FB" w:rsidRDefault="007A4484" w:rsidP="007A4484">
      <w:r w:rsidRPr="00EE29FB">
        <w:t>6.4.2. Пречиствателни съоръжения за дъждовни води.</w:t>
      </w:r>
    </w:p>
    <w:p w:rsidR="007A4484" w:rsidRPr="00EE29FB" w:rsidRDefault="007A4484" w:rsidP="007A4484">
      <w:r w:rsidRPr="00EE29FB">
        <w:t>6.4.3. Емисии.</w:t>
      </w:r>
    </w:p>
    <w:p w:rsidR="007A4484" w:rsidRPr="00EE29FB" w:rsidRDefault="007A4484" w:rsidP="007A4484">
      <w:r w:rsidRPr="00EE29FB">
        <w:t>6.4.4. Въздействие върху качеството на приемащите водни обекти.</w:t>
      </w:r>
    </w:p>
    <w:p w:rsidR="007A4484" w:rsidRPr="00EE29FB" w:rsidRDefault="007A4484" w:rsidP="007A4484">
      <w:r w:rsidRPr="00EE29FB">
        <w:t>6.4.5. Контрол и измерване.</w:t>
      </w:r>
    </w:p>
    <w:p w:rsidR="007A4484" w:rsidRPr="00EE29FB" w:rsidRDefault="007A4484" w:rsidP="007A4484">
      <w:r w:rsidRPr="00EE29FB">
        <w:t>7. Дейности по управление на отпадъците.</w:t>
      </w:r>
    </w:p>
    <w:p w:rsidR="007A4484" w:rsidRPr="00EE29FB" w:rsidRDefault="007A4484" w:rsidP="007A4484">
      <w:r w:rsidRPr="00EE29FB">
        <w:t>7.1. Образуване на отпадъци.</w:t>
      </w:r>
    </w:p>
    <w:p w:rsidR="007A4484" w:rsidRPr="00EE29FB" w:rsidRDefault="007A4484" w:rsidP="007A4484">
      <w:r w:rsidRPr="00EE29FB">
        <w:lastRenderedPageBreak/>
        <w:t>7.2. Приемане на отпадъци.</w:t>
      </w:r>
    </w:p>
    <w:p w:rsidR="007A4484" w:rsidRPr="00EE29FB" w:rsidRDefault="007A4484" w:rsidP="007A4484">
      <w:r w:rsidRPr="00EE29FB">
        <w:t>7.3. Предварително съхраняване на отпадъци.</w:t>
      </w:r>
    </w:p>
    <w:p w:rsidR="007A4484" w:rsidRPr="00EE29FB" w:rsidRDefault="007A4484" w:rsidP="007A4484">
      <w:r w:rsidRPr="00EE29FB">
        <w:t>7.4. Транспортиране на отпадъци.</w:t>
      </w:r>
    </w:p>
    <w:p w:rsidR="007A4484" w:rsidRPr="00EE29FB" w:rsidRDefault="007A4484" w:rsidP="007A4484">
      <w:r w:rsidRPr="00EE29FB">
        <w:t>7.5. Оползотворяване, в т.ч. рециклиране на отпадъци.</w:t>
      </w:r>
    </w:p>
    <w:p w:rsidR="007A4484" w:rsidRPr="00EE29FB" w:rsidRDefault="007A4484" w:rsidP="007A4484">
      <w:r w:rsidRPr="00EE29FB">
        <w:t>7.5.1. Инсталации, съоръжения и технологии.</w:t>
      </w:r>
    </w:p>
    <w:p w:rsidR="007A4484" w:rsidRPr="00EE29FB" w:rsidRDefault="007A4484" w:rsidP="007A4484">
      <w:r w:rsidRPr="00EE29FB">
        <w:t>7.6. Обезвреждане на отпадъци.</w:t>
      </w:r>
    </w:p>
    <w:p w:rsidR="007A4484" w:rsidRPr="00EE29FB" w:rsidRDefault="007A4484" w:rsidP="007A4484">
      <w:r w:rsidRPr="00EE29FB">
        <w:t>7.6.1. Инсталации, съоръжения и технологии.</w:t>
      </w:r>
    </w:p>
    <w:p w:rsidR="007A4484" w:rsidRPr="00EE29FB" w:rsidRDefault="007A4484" w:rsidP="007A4484">
      <w:r w:rsidRPr="00EE29FB">
        <w:t>7.7. Контрол и измерване.</w:t>
      </w:r>
    </w:p>
    <w:p w:rsidR="007A4484" w:rsidRPr="00EE29FB" w:rsidRDefault="007A4484" w:rsidP="007A4484">
      <w:r w:rsidRPr="00EE29FB">
        <w:t>7.8. Анализи.</w:t>
      </w:r>
    </w:p>
    <w:p w:rsidR="007A4484" w:rsidRPr="00EE29FB" w:rsidRDefault="007A4484" w:rsidP="007A4484">
      <w:r w:rsidRPr="00EE29FB">
        <w:t>7.9. Документиране и докладване на дейностите по управление на отпадъците.</w:t>
      </w:r>
    </w:p>
    <w:p w:rsidR="007A4484" w:rsidRPr="00EE29FB" w:rsidRDefault="007A4484" w:rsidP="007A4484">
      <w:r w:rsidRPr="00EE29FB">
        <w:t>8. Шум.</w:t>
      </w:r>
    </w:p>
    <w:p w:rsidR="007A4484" w:rsidRPr="00EE29FB" w:rsidRDefault="007A4484" w:rsidP="007A4484">
      <w:r w:rsidRPr="00EE29FB">
        <w:t>8.1. Шумоизолация или капсуловане на източниците на шум.</w:t>
      </w:r>
    </w:p>
    <w:p w:rsidR="007A4484" w:rsidRPr="00EE29FB" w:rsidRDefault="007A4484" w:rsidP="007A4484">
      <w:r w:rsidRPr="00EE29FB">
        <w:t>8.2. Емисии.</w:t>
      </w:r>
    </w:p>
    <w:p w:rsidR="007A4484" w:rsidRPr="00EE29FB" w:rsidRDefault="007A4484" w:rsidP="007A4484">
      <w:r w:rsidRPr="00EE29FB">
        <w:t>8.3. Контрол и измерване.</w:t>
      </w:r>
    </w:p>
    <w:p w:rsidR="007A4484" w:rsidRPr="00EE29FB" w:rsidRDefault="007A4484" w:rsidP="007A4484">
      <w:r w:rsidRPr="00EE29FB">
        <w:t>8.4. Докладване на нивата на шум.</w:t>
      </w:r>
    </w:p>
    <w:p w:rsidR="007A4484" w:rsidRPr="00EE29FB" w:rsidRDefault="007A4484" w:rsidP="007A4484">
      <w:r w:rsidRPr="00EE29FB">
        <w:t xml:space="preserve">9. Опазване на почвите и подземните води. Информация в обхвата, изискван от </w:t>
      </w:r>
      <w:hyperlink r:id="rId161" w:tgtFrame="_blank" w:history="1">
        <w:r w:rsidRPr="00EE29FB">
          <w:t>чл. 122, ал. 2, т. 11 и 12 от ЗООС</w:t>
        </w:r>
      </w:hyperlink>
      <w:r w:rsidRPr="00EE29FB">
        <w:t>.</w:t>
      </w:r>
    </w:p>
    <w:p w:rsidR="007A4484" w:rsidRPr="00EE29FB" w:rsidRDefault="007A4484" w:rsidP="007A4484">
      <w:r w:rsidRPr="00EE29FB">
        <w:t>9.1. Опазване на подземните води.</w:t>
      </w:r>
    </w:p>
    <w:p w:rsidR="007A4484" w:rsidRPr="00EE29FB" w:rsidRDefault="007A4484" w:rsidP="007A4484">
      <w:r w:rsidRPr="00EE29FB">
        <w:t>9.1.1. Наличие на площадката на дейности и вещества, имащи отношение към изискванията за проучване, ползване и опазване на подземните води, в т.ч.:</w:t>
      </w:r>
    </w:p>
    <w:p w:rsidR="007A4484" w:rsidRPr="00EE29FB" w:rsidRDefault="007A4484" w:rsidP="007A4484">
      <w:r w:rsidRPr="00EE29FB">
        <w:t>9.1.1.1. пряко и непряко отвеждане, инжектиране и реинжектиране в подземните води;</w:t>
      </w:r>
    </w:p>
    <w:p w:rsidR="007A4484" w:rsidRPr="00EE29FB" w:rsidRDefault="007A4484" w:rsidP="007A4484">
      <w:r w:rsidRPr="00EE29FB">
        <w:t>9.1.1.2. дейности, които могат да доведат до непряко отвеждане.</w:t>
      </w:r>
    </w:p>
    <w:p w:rsidR="007A4484" w:rsidRPr="00EE29FB" w:rsidRDefault="007A4484" w:rsidP="007A4484">
      <w:r w:rsidRPr="00EE29FB">
        <w:t>9.1.2. Характеристика на подземните води по данни от:</w:t>
      </w:r>
    </w:p>
    <w:p w:rsidR="007A4484" w:rsidRPr="00EE29FB" w:rsidRDefault="007A4484" w:rsidP="007A4484">
      <w:r w:rsidRPr="00EE29FB">
        <w:t>9.1.2.1. извършено хидрогеоложко проучване включително сравнение със стандартите за качество и/или праговите стойности за подземните води;</w:t>
      </w:r>
    </w:p>
    <w:p w:rsidR="007A4484" w:rsidRPr="00EE29FB" w:rsidRDefault="007A4484" w:rsidP="007A4484">
      <w:r w:rsidRPr="00EE29FB">
        <w:t>9.1.2.2. извършен мониторинг на подземните води на площадката.</w:t>
      </w:r>
    </w:p>
    <w:p w:rsidR="007A4484" w:rsidRPr="00EE29FB" w:rsidRDefault="007A4484" w:rsidP="007A4484">
      <w:r w:rsidRPr="00EE29FB">
        <w:t>9.1.3. План за собствен мониторинг на подземните води.</w:t>
      </w:r>
    </w:p>
    <w:p w:rsidR="007A4484" w:rsidRPr="00EE29FB" w:rsidRDefault="007A4484" w:rsidP="007A4484">
      <w:r w:rsidRPr="00EE29FB">
        <w:lastRenderedPageBreak/>
        <w:t>10. Преходни режими на работа на инсталациите, за които се подава заявление (пускане, спиране, внезапни спирания и др.).</w:t>
      </w:r>
    </w:p>
    <w:p w:rsidR="007A4484" w:rsidRPr="00EE29FB" w:rsidRDefault="007A4484" w:rsidP="007A4484">
      <w:r w:rsidRPr="00EE29FB">
        <w:t>11. Аварийно планиране.</w:t>
      </w:r>
    </w:p>
    <w:p w:rsidR="007A4484" w:rsidRPr="00EE29FB" w:rsidRDefault="007A4484" w:rsidP="007A4484">
      <w:r w:rsidRPr="00EE29FB">
        <w:t>12. Декларация за достоверност на данните.</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Приложение № 2 към </w:t>
      </w:r>
      <w:hyperlink w:history="1">
        <w:r w:rsidRPr="00EE29FB">
          <w:t>чл. 4, ал. 6, т. 3</w:t>
        </w:r>
      </w:hyperlink>
    </w:p>
    <w:p w:rsidR="007A4484" w:rsidRPr="00EE29FB" w:rsidRDefault="007A4484" w:rsidP="007A4484"/>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7A4484" w:rsidRPr="00EE29FB" w:rsidTr="007A4484">
        <w:trPr>
          <w:tblCellSpacing w:w="0" w:type="dxa"/>
        </w:trPr>
        <w:tc>
          <w:tcPr>
            <w:tcW w:w="0" w:type="auto"/>
            <w:tcBorders>
              <w:top w:val="nil"/>
              <w:left w:val="nil"/>
              <w:bottom w:val="nil"/>
              <w:right w:val="nil"/>
            </w:tcBorders>
            <w:vAlign w:val="center"/>
            <w:hideMark/>
          </w:tcPr>
          <w:p w:rsidR="007A4484" w:rsidRPr="00EE29FB" w:rsidRDefault="007A4484" w:rsidP="00EE29FB"/>
        </w:tc>
      </w:tr>
    </w:tbl>
    <w:p w:rsidR="007A4484" w:rsidRPr="00EE29FB" w:rsidRDefault="007A4484" w:rsidP="007A4484"/>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70"/>
        <w:gridCol w:w="1470"/>
        <w:gridCol w:w="1470"/>
        <w:gridCol w:w="1470"/>
        <w:gridCol w:w="1470"/>
        <w:gridCol w:w="1470"/>
        <w:gridCol w:w="1470"/>
        <w:gridCol w:w="180"/>
      </w:tblGrid>
      <w:tr w:rsidR="007A4484" w:rsidRPr="00EE29FB" w:rsidTr="007A4484">
        <w:trPr>
          <w:tblCellSpacing w:w="0" w:type="dxa"/>
        </w:trPr>
        <w:tc>
          <w:tcPr>
            <w:tcW w:w="9570" w:type="dxa"/>
            <w:gridSpan w:val="8"/>
            <w:tcBorders>
              <w:top w:val="nil"/>
              <w:left w:val="nil"/>
              <w:bottom w:val="nil"/>
              <w:right w:val="nil"/>
            </w:tcBorders>
            <w:vAlign w:val="center"/>
            <w:hideMark/>
          </w:tcPr>
          <w:p w:rsidR="007A4484" w:rsidRPr="00EE29FB" w:rsidRDefault="007A4484" w:rsidP="00EE29FB">
            <w:r w:rsidRPr="00EE29FB">
              <w:t>Инвестиционна програма за привеждане в съответствие с условията на комплексното разрешително</w:t>
            </w:r>
          </w:p>
        </w:tc>
      </w:tr>
      <w:tr w:rsidR="007A4484" w:rsidRPr="00EE29FB" w:rsidTr="007A4484">
        <w:trPr>
          <w:tblCellSpacing w:w="0" w:type="dxa"/>
        </w:trPr>
        <w:tc>
          <w:tcPr>
            <w:tcW w:w="9570" w:type="dxa"/>
            <w:gridSpan w:val="8"/>
            <w:tcBorders>
              <w:top w:val="nil"/>
              <w:left w:val="nil"/>
              <w:bottom w:val="nil"/>
              <w:right w:val="nil"/>
            </w:tcBorders>
            <w:vAlign w:val="center"/>
            <w:hideMark/>
          </w:tcPr>
          <w:p w:rsidR="007A4484" w:rsidRPr="00EE29FB" w:rsidRDefault="007A4484" w:rsidP="00EE29FB">
            <w:r w:rsidRPr="00EE29FB">
              <w:t>(Образец)</w:t>
            </w:r>
          </w:p>
        </w:tc>
      </w:tr>
      <w:tr w:rsidR="007A4484" w:rsidRPr="00EE29FB" w:rsidTr="007A4484">
        <w:trPr>
          <w:tblCellSpacing w:w="0" w:type="dxa"/>
        </w:trPr>
        <w:tc>
          <w:tcPr>
            <w:tcW w:w="9570" w:type="dxa"/>
            <w:gridSpan w:val="8"/>
            <w:tcBorders>
              <w:top w:val="nil"/>
              <w:left w:val="nil"/>
              <w:bottom w:val="nil"/>
              <w:right w:val="nil"/>
            </w:tcBorders>
            <w:vAlign w:val="center"/>
            <w:hideMark/>
          </w:tcPr>
          <w:p w:rsidR="007A4484" w:rsidRPr="00EE29FB" w:rsidRDefault="007A4484" w:rsidP="00EE29FB"/>
        </w:tc>
      </w:tr>
      <w:tr w:rsidR="007A4484" w:rsidRPr="00EE29FB" w:rsidTr="007A4484">
        <w:trPr>
          <w:tblCellSpacing w:w="0" w:type="dxa"/>
        </w:trPr>
        <w:tc>
          <w:tcPr>
            <w:tcW w:w="9570" w:type="dxa"/>
            <w:gridSpan w:val="8"/>
            <w:tcBorders>
              <w:top w:val="nil"/>
              <w:left w:val="nil"/>
              <w:bottom w:val="nil"/>
              <w:right w:val="nil"/>
            </w:tcBorders>
            <w:vAlign w:val="center"/>
            <w:hideMark/>
          </w:tcPr>
          <w:p w:rsidR="007A4484" w:rsidRPr="00EE29FB" w:rsidRDefault="007A4484" w:rsidP="00EE29FB">
            <w:r w:rsidRPr="00EE29FB">
              <w:t>Таблица 1. Дейности за привеждане в съответствие с условията на комплексното разрешително</w:t>
            </w:r>
          </w:p>
        </w:tc>
      </w:tr>
      <w:tr w:rsidR="007A4484" w:rsidRPr="00EE29FB" w:rsidTr="007A4484">
        <w:trPr>
          <w:tblCellSpacing w:w="0" w:type="dxa"/>
        </w:trPr>
        <w:tc>
          <w:tcPr>
            <w:tcW w:w="9570" w:type="dxa"/>
            <w:gridSpan w:val="8"/>
            <w:tcBorders>
              <w:top w:val="nil"/>
              <w:left w:val="nil"/>
              <w:bottom w:val="nil"/>
              <w:right w:val="nil"/>
            </w:tcBorders>
            <w:vAlign w:val="center"/>
            <w:hideMark/>
          </w:tcPr>
          <w:p w:rsidR="007A4484" w:rsidRPr="00EE29FB" w:rsidRDefault="007A4484" w:rsidP="00EE29FB"/>
        </w:tc>
      </w:tr>
      <w:tr w:rsidR="007A4484" w:rsidRPr="00EE29FB" w:rsidTr="007A4484">
        <w:trPr>
          <w:gridAfter w:val="1"/>
          <w:wAfter w:w="46" w:type="dxa"/>
          <w:tblCellSpacing w:w="0" w:type="dxa"/>
        </w:trPr>
        <w:tc>
          <w:tcPr>
            <w:tcW w:w="570" w:type="dxa"/>
            <w:tcBorders>
              <w:top w:val="single" w:sz="12" w:space="0" w:color="auto"/>
              <w:left w:val="nil"/>
              <w:bottom w:val="nil"/>
              <w:right w:val="nil"/>
            </w:tcBorders>
            <w:vAlign w:val="center"/>
            <w:hideMark/>
          </w:tcPr>
          <w:p w:rsidR="007A4484" w:rsidRPr="00EE29FB" w:rsidRDefault="007A4484" w:rsidP="00EE29FB">
            <w:r w:rsidRPr="00EE29FB">
              <w:t>№</w:t>
            </w:r>
          </w:p>
        </w:tc>
        <w:tc>
          <w:tcPr>
            <w:tcW w:w="1470" w:type="dxa"/>
            <w:tcBorders>
              <w:top w:val="single" w:sz="12" w:space="0" w:color="auto"/>
              <w:left w:val="nil"/>
              <w:bottom w:val="nil"/>
              <w:right w:val="nil"/>
            </w:tcBorders>
            <w:vAlign w:val="center"/>
            <w:hideMark/>
          </w:tcPr>
          <w:p w:rsidR="007A4484" w:rsidRPr="00EE29FB" w:rsidRDefault="007A4484" w:rsidP="00EE29FB">
            <w:r w:rsidRPr="00EE29FB">
              <w:t>Дейности</w:t>
            </w:r>
          </w:p>
        </w:tc>
        <w:tc>
          <w:tcPr>
            <w:tcW w:w="1470" w:type="dxa"/>
            <w:tcBorders>
              <w:top w:val="single" w:sz="12" w:space="0" w:color="auto"/>
              <w:left w:val="nil"/>
              <w:bottom w:val="nil"/>
              <w:right w:val="nil"/>
            </w:tcBorders>
            <w:vAlign w:val="center"/>
            <w:hideMark/>
          </w:tcPr>
          <w:p w:rsidR="007A4484" w:rsidRPr="00EE29FB" w:rsidRDefault="007A4484" w:rsidP="00EE29FB">
            <w:r w:rsidRPr="00EE29FB">
              <w:t>Инвес-</w:t>
            </w:r>
          </w:p>
        </w:tc>
        <w:tc>
          <w:tcPr>
            <w:tcW w:w="1470" w:type="dxa"/>
            <w:tcBorders>
              <w:top w:val="single" w:sz="12" w:space="0" w:color="auto"/>
              <w:left w:val="nil"/>
              <w:bottom w:val="nil"/>
              <w:right w:val="nil"/>
            </w:tcBorders>
            <w:vAlign w:val="center"/>
            <w:hideMark/>
          </w:tcPr>
          <w:p w:rsidR="007A4484" w:rsidRPr="00EE29FB" w:rsidRDefault="007A4484" w:rsidP="00EE29FB">
            <w:r w:rsidRPr="00EE29FB">
              <w:t>Начало</w:t>
            </w:r>
          </w:p>
        </w:tc>
        <w:tc>
          <w:tcPr>
            <w:tcW w:w="1470" w:type="dxa"/>
            <w:tcBorders>
              <w:top w:val="single" w:sz="12" w:space="0" w:color="auto"/>
              <w:left w:val="nil"/>
              <w:bottom w:val="nil"/>
              <w:right w:val="nil"/>
            </w:tcBorders>
            <w:vAlign w:val="center"/>
            <w:hideMark/>
          </w:tcPr>
          <w:p w:rsidR="007A4484" w:rsidRPr="00EE29FB" w:rsidRDefault="007A4484" w:rsidP="00EE29FB">
            <w:r w:rsidRPr="00EE29FB">
              <w:t>Край</w:t>
            </w:r>
          </w:p>
        </w:tc>
        <w:tc>
          <w:tcPr>
            <w:tcW w:w="1470" w:type="dxa"/>
            <w:tcBorders>
              <w:top w:val="single" w:sz="12" w:space="0" w:color="auto"/>
              <w:left w:val="nil"/>
              <w:bottom w:val="nil"/>
              <w:right w:val="nil"/>
            </w:tcBorders>
            <w:vAlign w:val="center"/>
            <w:hideMark/>
          </w:tcPr>
          <w:p w:rsidR="007A4484" w:rsidRPr="00EE29FB" w:rsidRDefault="007A4484" w:rsidP="00EE29FB">
            <w:r w:rsidRPr="00EE29FB">
              <w:t>Резултати</w:t>
            </w:r>
          </w:p>
        </w:tc>
        <w:tc>
          <w:tcPr>
            <w:tcW w:w="1470" w:type="dxa"/>
            <w:tcBorders>
              <w:top w:val="single" w:sz="12" w:space="0" w:color="auto"/>
              <w:left w:val="nil"/>
              <w:bottom w:val="nil"/>
              <w:right w:val="nil"/>
            </w:tcBorders>
            <w:vAlign w:val="center"/>
            <w:hideMark/>
          </w:tcPr>
          <w:p w:rsidR="007A4484" w:rsidRPr="00EE29FB" w:rsidRDefault="007A4484" w:rsidP="00EE29FB">
            <w:r w:rsidRPr="00EE29FB">
              <w:t>Метод</w:t>
            </w:r>
          </w:p>
        </w:tc>
      </w:tr>
      <w:tr w:rsidR="007A4484" w:rsidRPr="00EE29FB" w:rsidTr="007A4484">
        <w:trPr>
          <w:gridAfter w:val="1"/>
          <w:wAfter w:w="46" w:type="dxa"/>
          <w:tblCellSpacing w:w="0" w:type="dxa"/>
        </w:trPr>
        <w:tc>
          <w:tcPr>
            <w:tcW w:w="570" w:type="dxa"/>
            <w:tcBorders>
              <w:top w:val="nil"/>
              <w:left w:val="nil"/>
              <w:bottom w:val="nil"/>
              <w:right w:val="nil"/>
            </w:tcBorders>
            <w:vAlign w:val="center"/>
            <w:hideMark/>
          </w:tcPr>
          <w:p w:rsidR="007A4484" w:rsidRPr="00EE29FB" w:rsidRDefault="007A4484" w:rsidP="00EE29FB">
            <w:r w:rsidRPr="00EE29FB">
              <w:t>по</w:t>
            </w:r>
          </w:p>
        </w:tc>
        <w:tc>
          <w:tcPr>
            <w:tcW w:w="1470" w:type="dxa"/>
            <w:tcBorders>
              <w:top w:val="nil"/>
              <w:left w:val="nil"/>
              <w:bottom w:val="nil"/>
              <w:right w:val="nil"/>
            </w:tcBorders>
            <w:vAlign w:val="center"/>
            <w:hideMark/>
          </w:tcPr>
          <w:p w:rsidR="007A4484" w:rsidRPr="00EE29FB" w:rsidRDefault="007A4484" w:rsidP="00EE29FB"/>
        </w:tc>
        <w:tc>
          <w:tcPr>
            <w:tcW w:w="1470" w:type="dxa"/>
            <w:tcBorders>
              <w:top w:val="nil"/>
              <w:left w:val="nil"/>
              <w:bottom w:val="nil"/>
              <w:right w:val="nil"/>
            </w:tcBorders>
            <w:vAlign w:val="center"/>
            <w:hideMark/>
          </w:tcPr>
          <w:p w:rsidR="007A4484" w:rsidRPr="00EE29FB" w:rsidRDefault="007A4484" w:rsidP="00EE29FB">
            <w:r w:rsidRPr="00EE29FB">
              <w:t>тиции</w:t>
            </w:r>
          </w:p>
        </w:tc>
        <w:tc>
          <w:tcPr>
            <w:tcW w:w="1470" w:type="dxa"/>
            <w:tcBorders>
              <w:top w:val="nil"/>
              <w:left w:val="nil"/>
              <w:bottom w:val="nil"/>
              <w:right w:val="nil"/>
            </w:tcBorders>
            <w:vAlign w:val="center"/>
            <w:hideMark/>
          </w:tcPr>
          <w:p w:rsidR="007A4484" w:rsidRPr="00EE29FB" w:rsidRDefault="007A4484" w:rsidP="00EE29FB">
            <w:r w:rsidRPr="00EE29FB">
              <w:t>на дей-</w:t>
            </w:r>
          </w:p>
        </w:tc>
        <w:tc>
          <w:tcPr>
            <w:tcW w:w="1470" w:type="dxa"/>
            <w:tcBorders>
              <w:top w:val="nil"/>
              <w:left w:val="nil"/>
              <w:bottom w:val="nil"/>
              <w:right w:val="nil"/>
            </w:tcBorders>
            <w:vAlign w:val="center"/>
            <w:hideMark/>
          </w:tcPr>
          <w:p w:rsidR="007A4484" w:rsidRPr="00EE29FB" w:rsidRDefault="007A4484" w:rsidP="00EE29FB">
            <w:r w:rsidRPr="00EE29FB">
              <w:t>на дей-</w:t>
            </w:r>
          </w:p>
        </w:tc>
        <w:tc>
          <w:tcPr>
            <w:tcW w:w="1470" w:type="dxa"/>
            <w:tcBorders>
              <w:top w:val="nil"/>
              <w:left w:val="nil"/>
              <w:bottom w:val="nil"/>
              <w:right w:val="nil"/>
            </w:tcBorders>
            <w:vAlign w:val="center"/>
            <w:hideMark/>
          </w:tcPr>
          <w:p w:rsidR="007A4484" w:rsidRPr="00EE29FB" w:rsidRDefault="007A4484" w:rsidP="00EE29FB">
            <w:r w:rsidRPr="00EE29FB">
              <w:t>от дей-</w:t>
            </w:r>
          </w:p>
        </w:tc>
        <w:tc>
          <w:tcPr>
            <w:tcW w:w="1470" w:type="dxa"/>
            <w:tcBorders>
              <w:top w:val="nil"/>
              <w:left w:val="nil"/>
              <w:bottom w:val="nil"/>
              <w:right w:val="nil"/>
            </w:tcBorders>
            <w:vAlign w:val="center"/>
            <w:hideMark/>
          </w:tcPr>
          <w:p w:rsidR="007A4484" w:rsidRPr="00EE29FB" w:rsidRDefault="007A4484" w:rsidP="00EE29FB">
            <w:r w:rsidRPr="00EE29FB">
              <w:t>за</w:t>
            </w:r>
          </w:p>
        </w:tc>
      </w:tr>
      <w:tr w:rsidR="007A4484" w:rsidRPr="00EE29FB" w:rsidTr="007A4484">
        <w:trPr>
          <w:gridAfter w:val="1"/>
          <w:wAfter w:w="46" w:type="dxa"/>
          <w:tblCellSpacing w:w="0" w:type="dxa"/>
        </w:trPr>
        <w:tc>
          <w:tcPr>
            <w:tcW w:w="570" w:type="dxa"/>
            <w:tcBorders>
              <w:top w:val="nil"/>
              <w:left w:val="nil"/>
              <w:bottom w:val="nil"/>
              <w:right w:val="nil"/>
            </w:tcBorders>
            <w:vAlign w:val="center"/>
            <w:hideMark/>
          </w:tcPr>
          <w:p w:rsidR="007A4484" w:rsidRPr="00EE29FB" w:rsidRDefault="007A4484" w:rsidP="00EE29FB">
            <w:r w:rsidRPr="00EE29FB">
              <w:t>ред</w:t>
            </w:r>
          </w:p>
        </w:tc>
        <w:tc>
          <w:tcPr>
            <w:tcW w:w="1470" w:type="dxa"/>
            <w:tcBorders>
              <w:top w:val="nil"/>
              <w:left w:val="nil"/>
              <w:bottom w:val="nil"/>
              <w:right w:val="nil"/>
            </w:tcBorders>
            <w:vAlign w:val="center"/>
            <w:hideMark/>
          </w:tcPr>
          <w:p w:rsidR="007A4484" w:rsidRPr="00EE29FB" w:rsidRDefault="007A4484" w:rsidP="00EE29FB"/>
        </w:tc>
        <w:tc>
          <w:tcPr>
            <w:tcW w:w="1470" w:type="dxa"/>
            <w:tcBorders>
              <w:top w:val="nil"/>
              <w:left w:val="nil"/>
              <w:bottom w:val="nil"/>
              <w:right w:val="nil"/>
            </w:tcBorders>
            <w:vAlign w:val="center"/>
            <w:hideMark/>
          </w:tcPr>
          <w:p w:rsidR="007A4484" w:rsidRPr="00EE29FB" w:rsidRDefault="007A4484" w:rsidP="00EE29FB">
            <w:r w:rsidRPr="00EE29FB">
              <w:t>(в лв.)</w:t>
            </w:r>
          </w:p>
        </w:tc>
        <w:tc>
          <w:tcPr>
            <w:tcW w:w="1470" w:type="dxa"/>
            <w:tcBorders>
              <w:top w:val="nil"/>
              <w:left w:val="nil"/>
              <w:bottom w:val="nil"/>
              <w:right w:val="nil"/>
            </w:tcBorders>
            <w:vAlign w:val="center"/>
            <w:hideMark/>
          </w:tcPr>
          <w:p w:rsidR="007A4484" w:rsidRPr="00EE29FB" w:rsidRDefault="007A4484" w:rsidP="00EE29FB">
            <w:r w:rsidRPr="00EE29FB">
              <w:t>ността</w:t>
            </w:r>
          </w:p>
        </w:tc>
        <w:tc>
          <w:tcPr>
            <w:tcW w:w="1470" w:type="dxa"/>
            <w:tcBorders>
              <w:top w:val="nil"/>
              <w:left w:val="nil"/>
              <w:bottom w:val="nil"/>
              <w:right w:val="nil"/>
            </w:tcBorders>
            <w:vAlign w:val="center"/>
            <w:hideMark/>
          </w:tcPr>
          <w:p w:rsidR="007A4484" w:rsidRPr="00EE29FB" w:rsidRDefault="007A4484" w:rsidP="00EE29FB">
            <w:r w:rsidRPr="00EE29FB">
              <w:t>ността</w:t>
            </w:r>
          </w:p>
        </w:tc>
        <w:tc>
          <w:tcPr>
            <w:tcW w:w="1470" w:type="dxa"/>
            <w:tcBorders>
              <w:top w:val="nil"/>
              <w:left w:val="nil"/>
              <w:bottom w:val="nil"/>
              <w:right w:val="nil"/>
            </w:tcBorders>
            <w:vAlign w:val="center"/>
            <w:hideMark/>
          </w:tcPr>
          <w:p w:rsidR="007A4484" w:rsidRPr="00EE29FB" w:rsidRDefault="007A4484" w:rsidP="00EE29FB">
            <w:r w:rsidRPr="00EE29FB">
              <w:t>ността</w:t>
            </w:r>
          </w:p>
        </w:tc>
        <w:tc>
          <w:tcPr>
            <w:tcW w:w="1470" w:type="dxa"/>
            <w:tcBorders>
              <w:top w:val="nil"/>
              <w:left w:val="nil"/>
              <w:bottom w:val="nil"/>
              <w:right w:val="nil"/>
            </w:tcBorders>
            <w:vAlign w:val="center"/>
            <w:hideMark/>
          </w:tcPr>
          <w:p w:rsidR="007A4484" w:rsidRPr="00EE29FB" w:rsidRDefault="007A4484" w:rsidP="00EE29FB">
            <w:r w:rsidRPr="00EE29FB">
              <w:t>контрол</w:t>
            </w:r>
          </w:p>
        </w:tc>
      </w:tr>
      <w:tr w:rsidR="007A4484" w:rsidRPr="00EE29FB" w:rsidTr="007A4484">
        <w:trPr>
          <w:gridAfter w:val="1"/>
          <w:wAfter w:w="46" w:type="dxa"/>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r w:rsidRPr="00EE29FB">
              <w:t>(дата)</w:t>
            </w:r>
          </w:p>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r>
      <w:tr w:rsidR="007A4484" w:rsidRPr="00EE29FB" w:rsidTr="007A4484">
        <w:trPr>
          <w:gridAfter w:val="1"/>
          <w:wAfter w:w="46" w:type="dxa"/>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r>
      <w:tr w:rsidR="007A4484" w:rsidRPr="00EE29FB" w:rsidTr="007A4484">
        <w:trPr>
          <w:gridAfter w:val="1"/>
          <w:wAfter w:w="46" w:type="dxa"/>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c>
          <w:tcPr>
            <w:tcW w:w="1470" w:type="dxa"/>
            <w:tcBorders>
              <w:top w:val="nil"/>
              <w:left w:val="nil"/>
              <w:bottom w:val="single" w:sz="12" w:space="0" w:color="auto"/>
              <w:right w:val="nil"/>
            </w:tcBorders>
            <w:vAlign w:val="center"/>
            <w:hideMark/>
          </w:tcPr>
          <w:p w:rsidR="007A4484" w:rsidRPr="00EE29FB" w:rsidRDefault="007A4484" w:rsidP="00EE29FB"/>
        </w:tc>
      </w:tr>
    </w:tbl>
    <w:p w:rsidR="007A4484" w:rsidRPr="00EE29FB" w:rsidRDefault="007A4484" w:rsidP="007A4484"/>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370"/>
        <w:gridCol w:w="7170"/>
      </w:tblGrid>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r w:rsidRPr="00EE29FB">
              <w:t>Дейности:</w:t>
            </w:r>
          </w:p>
        </w:tc>
        <w:tc>
          <w:tcPr>
            <w:tcW w:w="7170" w:type="dxa"/>
            <w:tcBorders>
              <w:top w:val="nil"/>
              <w:left w:val="nil"/>
              <w:bottom w:val="nil"/>
              <w:right w:val="nil"/>
            </w:tcBorders>
            <w:vAlign w:val="center"/>
            <w:hideMark/>
          </w:tcPr>
          <w:p w:rsidR="007A4484" w:rsidRPr="00EE29FB" w:rsidRDefault="007A4484" w:rsidP="00EE29FB">
            <w:r w:rsidRPr="00EE29FB">
              <w:t>Описание на дейността (дейности-</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те), които трябва да се извършат,</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за да се приведат инсталациите</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в съответствие с нормативната</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уредба по околна среда.</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r w:rsidRPr="00EE29FB">
              <w:t>Инвестиции:</w:t>
            </w:r>
          </w:p>
        </w:tc>
        <w:tc>
          <w:tcPr>
            <w:tcW w:w="7170" w:type="dxa"/>
            <w:tcBorders>
              <w:top w:val="nil"/>
              <w:left w:val="nil"/>
              <w:bottom w:val="nil"/>
              <w:right w:val="nil"/>
            </w:tcBorders>
            <w:vAlign w:val="center"/>
            <w:hideMark/>
          </w:tcPr>
          <w:p w:rsidR="007A4484" w:rsidRPr="00EE29FB" w:rsidRDefault="007A4484" w:rsidP="00EE29FB">
            <w:r w:rsidRPr="00EE29FB">
              <w:t>Инвестиции за дейността.</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r w:rsidRPr="00EE29FB">
              <w:t>Начало:</w:t>
            </w:r>
          </w:p>
        </w:tc>
        <w:tc>
          <w:tcPr>
            <w:tcW w:w="7170" w:type="dxa"/>
            <w:tcBorders>
              <w:top w:val="nil"/>
              <w:left w:val="nil"/>
              <w:bottom w:val="nil"/>
              <w:right w:val="nil"/>
            </w:tcBorders>
            <w:vAlign w:val="center"/>
            <w:hideMark/>
          </w:tcPr>
          <w:p w:rsidR="007A4484" w:rsidRPr="00EE29FB" w:rsidRDefault="007A4484" w:rsidP="00EE29FB">
            <w:r w:rsidRPr="00EE29FB">
              <w:t>Дата (месец/година), когато се</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планира началото на дейността.</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r w:rsidRPr="00EE29FB">
              <w:t>Приключване:</w:t>
            </w:r>
          </w:p>
        </w:tc>
        <w:tc>
          <w:tcPr>
            <w:tcW w:w="7170" w:type="dxa"/>
            <w:tcBorders>
              <w:top w:val="nil"/>
              <w:left w:val="nil"/>
              <w:bottom w:val="nil"/>
              <w:right w:val="nil"/>
            </w:tcBorders>
            <w:vAlign w:val="center"/>
            <w:hideMark/>
          </w:tcPr>
          <w:p w:rsidR="007A4484" w:rsidRPr="00EE29FB" w:rsidRDefault="007A4484" w:rsidP="00EE29FB">
            <w:r w:rsidRPr="00EE29FB">
              <w:t>Дата (месец/година), когато се</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планира приключването на дей-</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ността или въвеждането в екс-</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плоатация.</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r w:rsidRPr="00EE29FB">
              <w:t>Резултат</w:t>
            </w:r>
          </w:p>
        </w:tc>
        <w:tc>
          <w:tcPr>
            <w:tcW w:w="7170" w:type="dxa"/>
            <w:tcBorders>
              <w:top w:val="nil"/>
              <w:left w:val="nil"/>
              <w:bottom w:val="nil"/>
              <w:right w:val="nil"/>
            </w:tcBorders>
            <w:vAlign w:val="center"/>
            <w:hideMark/>
          </w:tcPr>
          <w:p w:rsidR="007A4484" w:rsidRPr="00EE29FB" w:rsidRDefault="007A4484" w:rsidP="00EE29FB"/>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r w:rsidRPr="00EE29FB">
              <w:t>от дейността:</w:t>
            </w:r>
          </w:p>
        </w:tc>
        <w:tc>
          <w:tcPr>
            <w:tcW w:w="7170" w:type="dxa"/>
            <w:tcBorders>
              <w:top w:val="nil"/>
              <w:left w:val="nil"/>
              <w:bottom w:val="nil"/>
              <w:right w:val="nil"/>
            </w:tcBorders>
            <w:vAlign w:val="center"/>
            <w:hideMark/>
          </w:tcPr>
          <w:p w:rsidR="007A4484" w:rsidRPr="00EE29FB" w:rsidRDefault="007A4484" w:rsidP="00EE29FB">
            <w:r w:rsidRPr="00EE29FB">
              <w:t>Да се опише специфичният резул-</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тат (пример: намаляването на</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емисиите).</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r w:rsidRPr="00EE29FB">
              <w:t>Метод за</w:t>
            </w:r>
          </w:p>
        </w:tc>
        <w:tc>
          <w:tcPr>
            <w:tcW w:w="7170" w:type="dxa"/>
            <w:tcBorders>
              <w:top w:val="nil"/>
              <w:left w:val="nil"/>
              <w:bottom w:val="nil"/>
              <w:right w:val="nil"/>
            </w:tcBorders>
            <w:vAlign w:val="center"/>
            <w:hideMark/>
          </w:tcPr>
          <w:p w:rsidR="007A4484" w:rsidRPr="00EE29FB" w:rsidRDefault="007A4484" w:rsidP="00EE29FB">
            <w:r w:rsidRPr="00EE29FB">
              <w:t>Описание на начина, по който</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r w:rsidRPr="00EE29FB">
              <w:t>контрол:</w:t>
            </w:r>
          </w:p>
        </w:tc>
        <w:tc>
          <w:tcPr>
            <w:tcW w:w="7170" w:type="dxa"/>
            <w:tcBorders>
              <w:top w:val="nil"/>
              <w:left w:val="nil"/>
              <w:bottom w:val="nil"/>
              <w:right w:val="nil"/>
            </w:tcBorders>
            <w:vAlign w:val="center"/>
            <w:hideMark/>
          </w:tcPr>
          <w:p w:rsidR="007A4484" w:rsidRPr="00EE29FB" w:rsidRDefault="007A4484" w:rsidP="00EE29FB">
            <w:r w:rsidRPr="00EE29FB">
              <w:t>може да се контролира извър-</w:t>
            </w:r>
          </w:p>
        </w:tc>
      </w:tr>
      <w:tr w:rsidR="007A4484" w:rsidRPr="00EE29FB" w:rsidTr="007A4484">
        <w:trPr>
          <w:tblCellSpacing w:w="0" w:type="dxa"/>
        </w:trPr>
        <w:tc>
          <w:tcPr>
            <w:tcW w:w="2370" w:type="dxa"/>
            <w:tcBorders>
              <w:top w:val="nil"/>
              <w:left w:val="nil"/>
              <w:bottom w:val="nil"/>
              <w:right w:val="nil"/>
            </w:tcBorders>
            <w:vAlign w:val="center"/>
            <w:hideMark/>
          </w:tcPr>
          <w:p w:rsidR="007A4484" w:rsidRPr="00EE29FB" w:rsidRDefault="007A4484" w:rsidP="00EE29FB"/>
        </w:tc>
        <w:tc>
          <w:tcPr>
            <w:tcW w:w="7170" w:type="dxa"/>
            <w:tcBorders>
              <w:top w:val="nil"/>
              <w:left w:val="nil"/>
              <w:bottom w:val="nil"/>
              <w:right w:val="nil"/>
            </w:tcBorders>
            <w:vAlign w:val="center"/>
            <w:hideMark/>
          </w:tcPr>
          <w:p w:rsidR="007A4484" w:rsidRPr="00EE29FB" w:rsidRDefault="007A4484" w:rsidP="00EE29FB">
            <w:r w:rsidRPr="00EE29FB">
              <w:t>шената дейност.</w:t>
            </w:r>
          </w:p>
        </w:tc>
      </w:tr>
    </w:tbl>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Приложение № 3 към </w:t>
      </w:r>
      <w:hyperlink w:history="1">
        <w:r w:rsidRPr="00EE29FB">
          <w:t>чл. 9, ал. 1</w:t>
        </w:r>
      </w:hyperlink>
    </w:p>
    <w:p w:rsidR="007A4484" w:rsidRPr="00EE29FB" w:rsidRDefault="007A4484" w:rsidP="007A4484"/>
    <w:p w:rsidR="007A4484" w:rsidRPr="00EE29FB" w:rsidRDefault="007A4484" w:rsidP="007A4484">
      <w:r w:rsidRPr="00EE29FB">
        <w:t>(Изм. и доп. - ДВ, бр. 69 от 2012 г., в сила от 11.09.2012 г.)</w:t>
      </w:r>
    </w:p>
    <w:p w:rsidR="007A4484" w:rsidRPr="00EE29FB" w:rsidRDefault="007A4484" w:rsidP="007A4484"/>
    <w:p w:rsidR="007A4484" w:rsidRPr="00EE29FB" w:rsidRDefault="007A4484" w:rsidP="007A4484">
      <w:r w:rsidRPr="00EE29FB">
        <w:t>Комплексно разрешително</w:t>
      </w:r>
    </w:p>
    <w:p w:rsidR="007A4484" w:rsidRPr="00EE29FB" w:rsidRDefault="007A4484" w:rsidP="007A4484">
      <w:r w:rsidRPr="00EE29FB">
        <w:t>(Образец)</w:t>
      </w:r>
    </w:p>
    <w:p w:rsidR="007A4484" w:rsidRPr="00EE29FB" w:rsidRDefault="007A4484" w:rsidP="007A4484"/>
    <w:p w:rsidR="007A4484" w:rsidRPr="00EE29FB" w:rsidRDefault="007A4484" w:rsidP="007A4484">
      <w:r w:rsidRPr="00EE29FB">
        <w:t>Условие № 1. Речник на използваните термини.</w:t>
      </w:r>
    </w:p>
    <w:p w:rsidR="007A4484" w:rsidRPr="00EE29FB" w:rsidRDefault="007A4484" w:rsidP="007A4484">
      <w:r w:rsidRPr="00EE29FB">
        <w:t>Условие № 2. Инсталации, обхванати от това разрешително.</w:t>
      </w:r>
    </w:p>
    <w:p w:rsidR="007A4484" w:rsidRPr="00EE29FB" w:rsidRDefault="007A4484" w:rsidP="007A4484">
      <w:r w:rsidRPr="00EE29FB">
        <w:t>Условие № 3. Обхват.</w:t>
      </w:r>
    </w:p>
    <w:p w:rsidR="007A4484" w:rsidRPr="00EE29FB" w:rsidRDefault="007A4484" w:rsidP="007A4484">
      <w:r w:rsidRPr="00EE29FB">
        <w:t xml:space="preserve">3.1. (нова - ДВ, бр. 69 от 2012 г., в сила от 11.09.2012 г.) При необходимост - срок на разрешителното съгласно </w:t>
      </w:r>
      <w:hyperlink r:id="rId162" w:tgtFrame="_blank" w:history="1">
        <w:r w:rsidRPr="00EE29FB">
          <w:t>чл. 124, ал. 1 ЗООС</w:t>
        </w:r>
      </w:hyperlink>
      <w:r w:rsidRPr="00EE29FB">
        <w:t>.</w:t>
      </w:r>
    </w:p>
    <w:p w:rsidR="007A4484" w:rsidRPr="00EE29FB" w:rsidRDefault="007A4484" w:rsidP="007A4484">
      <w:r w:rsidRPr="00EE29FB">
        <w:t>Условие № 4. Капацитет на инсталациите.</w:t>
      </w:r>
    </w:p>
    <w:p w:rsidR="007A4484" w:rsidRPr="00EE29FB" w:rsidRDefault="007A4484" w:rsidP="007A4484">
      <w:r w:rsidRPr="00EE29FB">
        <w:t>Условие № 5. Управление на околната среда.</w:t>
      </w:r>
    </w:p>
    <w:p w:rsidR="007A4484" w:rsidRPr="00EE29FB" w:rsidRDefault="007A4484" w:rsidP="007A4484">
      <w:r w:rsidRPr="00EE29FB">
        <w:lastRenderedPageBreak/>
        <w:t>Условие № 6. Тълкуване.</w:t>
      </w:r>
    </w:p>
    <w:p w:rsidR="007A4484" w:rsidRPr="00EE29FB" w:rsidRDefault="007A4484" w:rsidP="007A4484">
      <w:r w:rsidRPr="00EE29FB">
        <w:t>Условие № 7. Уведомяване.</w:t>
      </w:r>
    </w:p>
    <w:p w:rsidR="007A4484" w:rsidRPr="00EE29FB" w:rsidRDefault="007A4484" w:rsidP="007A4484">
      <w:r w:rsidRPr="00EE29FB">
        <w:t>Условие № 8. Използване на ресурси.</w:t>
      </w:r>
    </w:p>
    <w:p w:rsidR="007A4484" w:rsidRPr="00EE29FB" w:rsidRDefault="007A4484" w:rsidP="007A4484">
      <w:r w:rsidRPr="00EE29FB">
        <w:t>8.1. Използване на вода.</w:t>
      </w:r>
    </w:p>
    <w:p w:rsidR="007A4484" w:rsidRPr="00EE29FB" w:rsidRDefault="007A4484" w:rsidP="007A4484">
      <w:r w:rsidRPr="00EE29FB">
        <w:t>8.2. Използване на енергия.</w:t>
      </w:r>
    </w:p>
    <w:p w:rsidR="007A4484" w:rsidRPr="00EE29FB" w:rsidRDefault="007A4484" w:rsidP="007A4484">
      <w:r w:rsidRPr="00EE29FB">
        <w:t>8.3. Използване на суровини, спомагателни материали и горива.</w:t>
      </w:r>
    </w:p>
    <w:p w:rsidR="007A4484" w:rsidRPr="00EE29FB" w:rsidRDefault="007A4484" w:rsidP="007A4484">
      <w:r w:rsidRPr="00EE29FB">
        <w:t>Условие № 9. Емисии в атмосферата.</w:t>
      </w:r>
    </w:p>
    <w:p w:rsidR="007A4484" w:rsidRPr="00EE29FB" w:rsidRDefault="007A4484" w:rsidP="007A4484">
      <w:r w:rsidRPr="00EE29FB">
        <w:t>9.1. Работа на пречиствателното оборудване.</w:t>
      </w:r>
    </w:p>
    <w:p w:rsidR="007A4484" w:rsidRPr="00EE29FB" w:rsidRDefault="007A4484" w:rsidP="007A4484">
      <w:r w:rsidRPr="00EE29FB">
        <w:t>9.2. Емисии от точкови източници.</w:t>
      </w:r>
    </w:p>
    <w:p w:rsidR="007A4484" w:rsidRPr="00EE29FB" w:rsidRDefault="007A4484" w:rsidP="007A4484">
      <w:r w:rsidRPr="00EE29FB">
        <w:t>9.3. Неорганизирани емисии.</w:t>
      </w:r>
    </w:p>
    <w:p w:rsidR="007A4484" w:rsidRPr="00EE29FB" w:rsidRDefault="007A4484" w:rsidP="007A4484">
      <w:r w:rsidRPr="00EE29FB">
        <w:t>9.4. (изм. - ДВ, бр. 69 от 2012 г., в сила от 11.09.2012 г.) Интензивно миришещи вещества.</w:t>
      </w:r>
    </w:p>
    <w:p w:rsidR="007A4484" w:rsidRPr="00EE29FB" w:rsidRDefault="007A4484" w:rsidP="007A4484">
      <w:r w:rsidRPr="00EE29FB">
        <w:t>9.5. Въздействие на емисиите на вредни вещества върху качеството на атмосферния въздух.</w:t>
      </w:r>
    </w:p>
    <w:p w:rsidR="007A4484" w:rsidRPr="00EE29FB" w:rsidRDefault="007A4484" w:rsidP="007A4484">
      <w:r w:rsidRPr="00EE29FB">
        <w:t>9.6. (изм. - ДВ, бр. 69 от 2012 г., в сила от 11.09.2012 г.) Условия за собствен мониторинг.</w:t>
      </w:r>
    </w:p>
    <w:p w:rsidR="007A4484" w:rsidRPr="00EE29FB" w:rsidRDefault="007A4484" w:rsidP="007A4484">
      <w:r w:rsidRPr="00EE29FB">
        <w:t>Условие № 10. Емисии на отпадъчни води.</w:t>
      </w:r>
    </w:p>
    <w:p w:rsidR="007A4484" w:rsidRPr="00EE29FB" w:rsidRDefault="007A4484" w:rsidP="007A4484">
      <w:r w:rsidRPr="00EE29FB">
        <w:t>10.1. Производствени отпадъчни води.</w:t>
      </w:r>
    </w:p>
    <w:p w:rsidR="007A4484" w:rsidRPr="00EE29FB" w:rsidRDefault="007A4484" w:rsidP="007A4484">
      <w:r w:rsidRPr="00EE29FB">
        <w:t>10.1.1. Работа на пречиствателните съоръжения.</w:t>
      </w:r>
    </w:p>
    <w:p w:rsidR="007A4484" w:rsidRPr="00EE29FB" w:rsidRDefault="007A4484" w:rsidP="007A4484">
      <w:r w:rsidRPr="00EE29FB">
        <w:t>10.1.2. Емисионни норми - индивидуални емисионни ограничения.</w:t>
      </w:r>
    </w:p>
    <w:p w:rsidR="007A4484" w:rsidRPr="00EE29FB" w:rsidRDefault="007A4484" w:rsidP="007A4484">
      <w:r w:rsidRPr="00EE29FB">
        <w:t>10.1.3. Принос към концентрациите на вредни и опасни вещества във водоприемниците - водните обекти, приемник на заустваните отпадъчни води.</w:t>
      </w:r>
    </w:p>
    <w:p w:rsidR="007A4484" w:rsidRPr="00EE29FB" w:rsidRDefault="007A4484" w:rsidP="007A4484">
      <w:r w:rsidRPr="00EE29FB">
        <w:t>10.1.4. (изм. - ДВ, бр. 69 от 2012 г., в сила от 11.09.2012 г.) Условия за собствен мониторинг.</w:t>
      </w:r>
    </w:p>
    <w:p w:rsidR="007A4484" w:rsidRPr="00EE29FB" w:rsidRDefault="007A4484" w:rsidP="007A4484">
      <w:r w:rsidRPr="00EE29FB">
        <w:t>10.2. Охлаждащи води.</w:t>
      </w:r>
    </w:p>
    <w:p w:rsidR="007A4484" w:rsidRPr="00EE29FB" w:rsidRDefault="007A4484" w:rsidP="007A4484">
      <w:r w:rsidRPr="00EE29FB">
        <w:t>10.2.1. Работа на пречиствателните съоръжения.</w:t>
      </w:r>
    </w:p>
    <w:p w:rsidR="007A4484" w:rsidRPr="00EE29FB" w:rsidRDefault="007A4484" w:rsidP="007A4484">
      <w:r w:rsidRPr="00EE29FB">
        <w:t>10.2.2. Емисионни норми.</w:t>
      </w:r>
    </w:p>
    <w:p w:rsidR="007A4484" w:rsidRPr="00EE29FB" w:rsidRDefault="007A4484" w:rsidP="007A4484">
      <w:r w:rsidRPr="00EE29FB">
        <w:t>10.2.3. Принос към концентрациите на вредни и опасни вещества във водоприемниците - водните обекти, приемник на заустваните охлаждащи води.</w:t>
      </w:r>
    </w:p>
    <w:p w:rsidR="007A4484" w:rsidRPr="00EE29FB" w:rsidRDefault="007A4484" w:rsidP="007A4484">
      <w:r w:rsidRPr="00EE29FB">
        <w:t>10.2.4. (изм. - ДВ, бр. 69 от 2012 г., в сила от 11.09.2012 г.) Условия за собствен мониторинг.</w:t>
      </w:r>
    </w:p>
    <w:p w:rsidR="007A4484" w:rsidRPr="00EE29FB" w:rsidRDefault="007A4484" w:rsidP="007A4484">
      <w:r w:rsidRPr="00EE29FB">
        <w:lastRenderedPageBreak/>
        <w:t>10.3. Битово-фекални води.</w:t>
      </w:r>
    </w:p>
    <w:p w:rsidR="007A4484" w:rsidRPr="00EE29FB" w:rsidRDefault="007A4484" w:rsidP="007A4484">
      <w:r w:rsidRPr="00EE29FB">
        <w:t>10.3.1. Работа на пречиствателните съоръжения.</w:t>
      </w:r>
    </w:p>
    <w:p w:rsidR="007A4484" w:rsidRPr="00EE29FB" w:rsidRDefault="007A4484" w:rsidP="007A4484">
      <w:r w:rsidRPr="00EE29FB">
        <w:t>10.3.2. Емисионни норми.</w:t>
      </w:r>
    </w:p>
    <w:p w:rsidR="007A4484" w:rsidRPr="00EE29FB" w:rsidRDefault="007A4484" w:rsidP="007A4484">
      <w:r w:rsidRPr="00EE29FB">
        <w:t>10.3.3. Принос към концентрациите на вредни и опасни вещества във водоприемниците - водните обекти, приемник на заустваните битово-фекални води.</w:t>
      </w:r>
    </w:p>
    <w:p w:rsidR="007A4484" w:rsidRPr="00EE29FB" w:rsidRDefault="007A4484" w:rsidP="007A4484">
      <w:r w:rsidRPr="00EE29FB">
        <w:t>10.3.4. (изм. - ДВ, бр. 69 от 2012 г., в сила от 11.09.2012 г.) Условия за собствен мониторинг.</w:t>
      </w:r>
    </w:p>
    <w:p w:rsidR="007A4484" w:rsidRPr="00EE29FB" w:rsidRDefault="007A4484" w:rsidP="007A4484">
      <w:r w:rsidRPr="00EE29FB">
        <w:t>10.4. Дъждовни води.</w:t>
      </w:r>
    </w:p>
    <w:p w:rsidR="007A4484" w:rsidRPr="00EE29FB" w:rsidRDefault="007A4484" w:rsidP="007A4484">
      <w:r w:rsidRPr="00EE29FB">
        <w:t>10.4.1. Работа на пречиствателните съоръжения.</w:t>
      </w:r>
    </w:p>
    <w:p w:rsidR="007A4484" w:rsidRPr="00EE29FB" w:rsidRDefault="007A4484" w:rsidP="007A4484">
      <w:r w:rsidRPr="00EE29FB">
        <w:t>10.4.2. Емисионни норми.</w:t>
      </w:r>
    </w:p>
    <w:p w:rsidR="007A4484" w:rsidRPr="00EE29FB" w:rsidRDefault="007A4484" w:rsidP="007A4484">
      <w:r w:rsidRPr="00EE29FB">
        <w:t>10.4.3. Принос към концентрациите на вредни и опасни вещества във водоприемниците.</w:t>
      </w:r>
    </w:p>
    <w:p w:rsidR="007A4484" w:rsidRPr="00EE29FB" w:rsidRDefault="007A4484" w:rsidP="007A4484">
      <w:r w:rsidRPr="00EE29FB">
        <w:t>10.4.4. (изм. - ДВ, бр. 69 от 2012 г., в сила от 11.09.2012 г.) Условия за собствен мониторинг.</w:t>
      </w:r>
    </w:p>
    <w:p w:rsidR="007A4484" w:rsidRPr="00EE29FB" w:rsidRDefault="007A4484" w:rsidP="007A4484">
      <w:r w:rsidRPr="00EE29FB">
        <w:t>Условие № 11. Управление на отпадъците.</w:t>
      </w:r>
    </w:p>
    <w:p w:rsidR="007A4484" w:rsidRPr="00EE29FB" w:rsidRDefault="007A4484" w:rsidP="007A4484">
      <w:r w:rsidRPr="00EE29FB">
        <w:t>11.1. Образуване на отпадъци.</w:t>
      </w:r>
    </w:p>
    <w:p w:rsidR="007A4484" w:rsidRPr="00EE29FB" w:rsidRDefault="007A4484" w:rsidP="007A4484">
      <w:r w:rsidRPr="00EE29FB">
        <w:t>11.2. (изм. - ДВ, бр. 69 от 2012 г., в сила от 11.09.2012 г.) Приемане на отпадъци за третиране.</w:t>
      </w:r>
    </w:p>
    <w:p w:rsidR="007A4484" w:rsidRPr="00EE29FB" w:rsidRDefault="007A4484" w:rsidP="007A4484">
      <w:r w:rsidRPr="00EE29FB">
        <w:t>11.3. (изм. - ДВ, бр. 69 от 2012 г., в сила от 11.09.2012 г.) Предварително съхраняване на отпадъци.</w:t>
      </w:r>
    </w:p>
    <w:p w:rsidR="007A4484" w:rsidRPr="00EE29FB" w:rsidRDefault="007A4484" w:rsidP="007A4484">
      <w:r w:rsidRPr="00EE29FB">
        <w:t>11.4. Транспортиране на отпадъците.</w:t>
      </w:r>
    </w:p>
    <w:p w:rsidR="007A4484" w:rsidRPr="00EE29FB" w:rsidRDefault="007A4484" w:rsidP="007A4484">
      <w:r w:rsidRPr="00EE29FB">
        <w:t>11.5. (изм. - ДВ, бр. 69 от 2012 г., в сила от 11.09.2012 г.) Оползотворяване, в т.ч. рециклиране на отпадъци.</w:t>
      </w:r>
    </w:p>
    <w:p w:rsidR="007A4484" w:rsidRPr="00EE29FB" w:rsidRDefault="007A4484" w:rsidP="007A4484">
      <w:r w:rsidRPr="00EE29FB">
        <w:t>11.6. Обезвреждане на отпадъците.</w:t>
      </w:r>
    </w:p>
    <w:p w:rsidR="007A4484" w:rsidRPr="00EE29FB" w:rsidRDefault="007A4484" w:rsidP="007A4484">
      <w:r w:rsidRPr="00EE29FB">
        <w:t>11.7. Контрол и измерване на отпадъците.</w:t>
      </w:r>
    </w:p>
    <w:p w:rsidR="007A4484" w:rsidRPr="00EE29FB" w:rsidRDefault="007A4484" w:rsidP="007A4484">
      <w:r w:rsidRPr="00EE29FB">
        <w:t>11.8. Анализи на отпадъците.</w:t>
      </w:r>
    </w:p>
    <w:p w:rsidR="007A4484" w:rsidRPr="00EE29FB" w:rsidRDefault="007A4484" w:rsidP="007A4484">
      <w:r w:rsidRPr="00EE29FB">
        <w:t>11.9. Документиране и докладване.</w:t>
      </w:r>
    </w:p>
    <w:p w:rsidR="007A4484" w:rsidRPr="00EE29FB" w:rsidRDefault="007A4484" w:rsidP="007A4484">
      <w:r w:rsidRPr="00EE29FB">
        <w:t>Условие № 12. Шум.</w:t>
      </w:r>
    </w:p>
    <w:p w:rsidR="007A4484" w:rsidRPr="00EE29FB" w:rsidRDefault="007A4484" w:rsidP="007A4484">
      <w:r w:rsidRPr="00EE29FB">
        <w:t>Условие № 13. Опазване на почвата и подземните води от замърсяване.</w:t>
      </w:r>
    </w:p>
    <w:p w:rsidR="007A4484" w:rsidRPr="00EE29FB" w:rsidRDefault="007A4484" w:rsidP="007A4484">
      <w:r w:rsidRPr="00EE29FB">
        <w:t xml:space="preserve">13.1. (нова - ДВ, бр. 69 от 2012 г., в сила от 11.09.2012 г.) Опазване на почвата. </w:t>
      </w:r>
    </w:p>
    <w:p w:rsidR="007A4484" w:rsidRPr="00EE29FB" w:rsidRDefault="007A4484" w:rsidP="007A4484">
      <w:r w:rsidRPr="00EE29FB">
        <w:t>13.1.1. Мерки за опазване на почвата от замърсяване.</w:t>
      </w:r>
    </w:p>
    <w:p w:rsidR="007A4484" w:rsidRPr="00EE29FB" w:rsidRDefault="007A4484" w:rsidP="007A4484">
      <w:r w:rsidRPr="00EE29FB">
        <w:lastRenderedPageBreak/>
        <w:t>13.1.2. Условия за мониторинг на почвата.</w:t>
      </w:r>
    </w:p>
    <w:p w:rsidR="007A4484" w:rsidRPr="00EE29FB" w:rsidRDefault="007A4484" w:rsidP="007A4484">
      <w:r w:rsidRPr="00EE29FB">
        <w:t>13.2. (нова - ДВ, бр. 69 от 2012 г., в сила от 11.09.2012 г.) Опазване на подземните води.</w:t>
      </w:r>
    </w:p>
    <w:p w:rsidR="007A4484" w:rsidRPr="00EE29FB" w:rsidRDefault="007A4484" w:rsidP="007A4484">
      <w:r w:rsidRPr="00EE29FB">
        <w:t>13.2.1. Мерки за опазване на подземните води от замърсяване.</w:t>
      </w:r>
    </w:p>
    <w:p w:rsidR="007A4484" w:rsidRPr="00EE29FB" w:rsidRDefault="007A4484" w:rsidP="007A4484">
      <w:r w:rsidRPr="00EE29FB">
        <w:t>13.2.2. Условия за мониторинг на подземните води."</w:t>
      </w:r>
    </w:p>
    <w:p w:rsidR="007A4484" w:rsidRPr="00EE29FB" w:rsidRDefault="007A4484" w:rsidP="007A4484">
      <w:r w:rsidRPr="00EE29FB">
        <w:t>Условие № 14. Предотвратяване и действия при аварии.</w:t>
      </w:r>
    </w:p>
    <w:p w:rsidR="007A4484" w:rsidRPr="00EE29FB" w:rsidRDefault="007A4484" w:rsidP="007A4484">
      <w:r w:rsidRPr="00EE29FB">
        <w:t>Условие № 15. (изм. и доп. - ДВ, бр. 69 от 2012 г., в сила от 11.09.2012 г.) Преходни режими на работа (пускане, спиране, внезапни спирания и други).</w:t>
      </w:r>
    </w:p>
    <w:p w:rsidR="007A4484" w:rsidRPr="00EE29FB" w:rsidRDefault="007A4484" w:rsidP="007A4484">
      <w:r w:rsidRPr="00EE29FB">
        <w:t>Условие № 16. Прекратяване на работата на инсталациите или на части от тях.</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Приложение № 4 към </w:t>
      </w:r>
      <w:hyperlink w:history="1">
        <w:r w:rsidRPr="00EE29FB">
          <w:t>чл. 9, ал. 2</w:t>
        </w:r>
      </w:hyperlink>
    </w:p>
    <w:p w:rsidR="007A4484" w:rsidRPr="00EE29FB" w:rsidRDefault="007A4484" w:rsidP="007A4484"/>
    <w:p w:rsidR="007A4484" w:rsidRPr="00EE29FB" w:rsidRDefault="007A4484" w:rsidP="007A4484">
      <w:r w:rsidRPr="00EE29FB">
        <w:t xml:space="preserve">(Отм. - ДВ, бр. 69 от 2012 г. </w:t>
      </w:r>
      <w:hyperlink r:id="rId163" w:tgtFrame="_blank" w:history="1">
        <w:r w:rsidRPr="00EE29FB">
          <w:t>(*)</w:t>
        </w:r>
      </w:hyperlink>
      <w:r w:rsidRPr="00EE29FB">
        <w:t>)</w:t>
      </w:r>
    </w:p>
    <w:p w:rsidR="007A4484" w:rsidRPr="00EE29FB" w:rsidRDefault="007A4484" w:rsidP="007A4484"/>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Приложение № 5 към </w:t>
      </w:r>
      <w:hyperlink w:history="1">
        <w:r w:rsidRPr="00EE29FB">
          <w:t>чл. 16, ал. 1</w:t>
        </w:r>
      </w:hyperlink>
    </w:p>
    <w:p w:rsidR="007A4484" w:rsidRPr="00EE29FB" w:rsidRDefault="007A4484" w:rsidP="007A4484"/>
    <w:p w:rsidR="007A4484" w:rsidRPr="00EE29FB" w:rsidRDefault="007A4484" w:rsidP="007A4484">
      <w:r w:rsidRPr="00EE29FB">
        <w:t>(Изм. и доп. - ДВ, бр. 69 от 2012 г., в сила от 11.09.2012 г., изм. - ДВ, бр. 5 от 2016 г., в сила от 19.01.2016 г.)</w:t>
      </w:r>
    </w:p>
    <w:p w:rsidR="007A4484" w:rsidRPr="00EE29FB" w:rsidRDefault="007A4484" w:rsidP="007A4484"/>
    <w:p w:rsidR="007A4484" w:rsidRPr="00EE29FB" w:rsidRDefault="007A4484" w:rsidP="007A4484">
      <w:r w:rsidRPr="00EE29FB">
        <w:t>Информация за планирана промяна</w:t>
      </w:r>
    </w:p>
    <w:p w:rsidR="007A4484" w:rsidRPr="00EE29FB" w:rsidRDefault="007A4484" w:rsidP="007A4484"/>
    <w:p w:rsidR="007A4484" w:rsidRPr="00EE29FB" w:rsidRDefault="007A4484" w:rsidP="007A4484">
      <w:r w:rsidRPr="00EE29FB">
        <w:t>I А. (Предишен раздел I – ДВ, бр. 69 от 2012 г., в сила от 11.09.2012 г.) Кратко техническо описание на промяната, включително за коя от инсталациите, разрешени в комплексното разрешително, се отнася.</w:t>
      </w:r>
    </w:p>
    <w:p w:rsidR="007A4484" w:rsidRPr="00EE29FB" w:rsidRDefault="007A4484" w:rsidP="007A4484"/>
    <w:p w:rsidR="007A4484" w:rsidRPr="00EE29FB" w:rsidRDefault="007A4484" w:rsidP="007A4484">
      <w:r w:rsidRPr="00EE29FB">
        <w:t xml:space="preserve">I Б. (Нов - ДВ, бр. 69 от 2012 г., в сила от 11.09.2012 г.) Във връзка с </w:t>
      </w:r>
      <w:hyperlink w:history="1">
        <w:r w:rsidRPr="00EE29FB">
          <w:t>чл. 16, ал. 1</w:t>
        </w:r>
      </w:hyperlink>
      <w:r w:rsidRPr="00EE29FB">
        <w:t xml:space="preserve"> - информация за изпълнение на разпоредбите на глава шеста, </w:t>
      </w:r>
      <w:hyperlink r:id="rId164" w:tgtFrame="_blank" w:history="1">
        <w:r w:rsidRPr="00EE29FB">
          <w:t>раздел IIІ от ЗООС</w:t>
        </w:r>
      </w:hyperlink>
      <w:r w:rsidRPr="00EE29FB">
        <w:t>.</w:t>
      </w:r>
    </w:p>
    <w:p w:rsidR="007A4484" w:rsidRPr="00EE29FB" w:rsidRDefault="007A4484" w:rsidP="007A4484"/>
    <w:p w:rsidR="007A4484" w:rsidRPr="00EE29FB" w:rsidRDefault="007A4484" w:rsidP="007A4484">
      <w:r w:rsidRPr="00EE29FB">
        <w:lastRenderedPageBreak/>
        <w:t xml:space="preserve">II А. Ако е планирана промяна в инсталация в обхвата на </w:t>
      </w:r>
      <w:hyperlink r:id="rId165" w:tgtFrame="_blank" w:history="1">
        <w:r w:rsidRPr="00EE29FB">
          <w:t>приложение № 4 към ЗООС</w:t>
        </w:r>
      </w:hyperlink>
      <w:r w:rsidRPr="00EE29FB">
        <w:t xml:space="preserve">, се представя информация за преценка на наличието на значително отрицателно въздействие върху здравето на хората или върху околната среда съгласно </w:t>
      </w:r>
      <w:hyperlink r:id="rId166" w:tgtFrame="_blank" w:history="1">
        <w:r w:rsidRPr="00EE29FB">
          <w:t>§ 1, т. 41</w:t>
        </w:r>
      </w:hyperlink>
      <w:r w:rsidRPr="00EE29FB">
        <w:t xml:space="preserve"> от допълнителните разпоредби на ЗООС, както следва:</w:t>
      </w:r>
    </w:p>
    <w:p w:rsidR="007A4484" w:rsidRPr="00EE29FB" w:rsidRDefault="007A4484" w:rsidP="007A4484">
      <w:r w:rsidRPr="00EE29FB">
        <w:t xml:space="preserve">1. Предвидено увеличение на капацитета, което само по себе си достига праговите стойности, определени в </w:t>
      </w:r>
      <w:hyperlink r:id="rId167" w:tgtFrame="_blank" w:history="1">
        <w:r w:rsidRPr="00EE29FB">
          <w:t>приложение № 4 към ЗООС</w:t>
        </w:r>
      </w:hyperlink>
      <w:r w:rsidRPr="00EE29FB">
        <w:t>.</w:t>
      </w:r>
    </w:p>
    <w:p w:rsidR="007A4484" w:rsidRPr="00EE29FB" w:rsidRDefault="007A4484" w:rsidP="007A4484">
      <w:r w:rsidRPr="00EE29FB">
        <w:t xml:space="preserve">2. (изм. - ДВ, бр. 69 от 2012 г., в сила от 11.09.2012 г., изм. - ДВ, бр. 5 от 2016 г., в сила от 19.01.2016 г.) Предвидено увеличение на количествата или промяна във вида на използваните опасни вещества от </w:t>
      </w:r>
      <w:hyperlink r:id="rId168" w:tgtFrame="_blank" w:history="1">
        <w:r w:rsidRPr="00EE29FB">
          <w:t>приложение № 3 към чл. 103, ал. 1 към ЗООС</w:t>
        </w:r>
      </w:hyperlink>
      <w:r w:rsidRPr="00EE29FB">
        <w:t xml:space="preserve">, което изисква провеждане на процедура за одобряване на доклад за безопасност по реда на </w:t>
      </w:r>
      <w:hyperlink r:id="rId169" w:tgtFrame="_blank" w:history="1">
        <w:r w:rsidRPr="00EE29FB">
          <w:t>глава седма, раздел I от ЗООС</w:t>
        </w:r>
      </w:hyperlink>
      <w:r w:rsidRPr="00EE29FB">
        <w:t>.</w:t>
      </w:r>
    </w:p>
    <w:p w:rsidR="007A4484" w:rsidRPr="00EE29FB" w:rsidRDefault="007A4484" w:rsidP="007A4484">
      <w:r w:rsidRPr="00EE29FB">
        <w:t>2.1. (отм. - ДВ, бр. 69 от 2012 г., в сила от 11.09.2012 г.)</w:t>
      </w:r>
    </w:p>
    <w:p w:rsidR="007A4484" w:rsidRPr="00EE29FB" w:rsidRDefault="007A4484" w:rsidP="007A4484">
      <w:r w:rsidRPr="00EE29FB">
        <w:t>2.2. (отм. - ДВ, бр. 69 от 2012 г., в сила от 11.09.2012 г.)</w:t>
      </w:r>
    </w:p>
    <w:p w:rsidR="007A4484" w:rsidRPr="00EE29FB" w:rsidRDefault="007A4484" w:rsidP="007A4484">
      <w:r w:rsidRPr="00EE29FB">
        <w:t>3. Наличие на въздействие върху незасегнат досега компонент на околната среда.</w:t>
      </w:r>
    </w:p>
    <w:p w:rsidR="007A4484" w:rsidRPr="00EE29FB" w:rsidRDefault="007A4484" w:rsidP="007A4484">
      <w:r w:rsidRPr="00EE29FB">
        <w:t>4. Изменение на физическите параметри на емисиите (температура, налягане, вискозитет, агрегатно състояние, размер и форма на частиците, плътност, цвят и др.) или на начина на изпускането им (включително местоположение или параметри на изпускащите устройства или точките на заустване) или увеличаване на изпусканите вещества по вид или количество.</w:t>
      </w:r>
    </w:p>
    <w:p w:rsidR="007A4484" w:rsidRPr="00EE29FB" w:rsidRDefault="007A4484" w:rsidP="007A4484">
      <w:r w:rsidRPr="00EE29FB">
        <w:t>5. При наличие на измененията/увеличенията по т. 4 се представя заключение за очаквано:</w:t>
      </w:r>
    </w:p>
    <w:p w:rsidR="007A4484" w:rsidRPr="00EE29FB" w:rsidRDefault="007A4484" w:rsidP="007A4484">
      <w:r w:rsidRPr="00EE29FB">
        <w:t>5.1. увеличаване броя на засегнатото от емисиите на вредни вещества в околната среда население;</w:t>
      </w:r>
    </w:p>
    <w:p w:rsidR="007A4484" w:rsidRPr="00EE29FB" w:rsidRDefault="007A4484" w:rsidP="007A4484">
      <w:r w:rsidRPr="00EE29FB">
        <w:t>5.2. увеличаване на емисиите (вид и/или количество) в отпадъчните води или газове към вече засегнатото население;</w:t>
      </w:r>
    </w:p>
    <w:p w:rsidR="007A4484" w:rsidRPr="00EE29FB" w:rsidRDefault="007A4484" w:rsidP="007A4484">
      <w:r w:rsidRPr="00EE29FB">
        <w:t>5.3. въздействие върху допълнителен (друг) воден обект.</w:t>
      </w:r>
    </w:p>
    <w:p w:rsidR="007A4484" w:rsidRPr="00EE29FB" w:rsidRDefault="007A4484" w:rsidP="007A4484">
      <w:r w:rsidRPr="00EE29FB">
        <w:t>6. При наличие на изменения/увеличения по т. 4 на емисии в атмосферата и във връзка с т. 5.1 и 5.2 операторът представя математическо моделиране на приноса на емисиите във въздуха преди и след осъществяване на промяната към концентрациите на вредни вещества в приземния слой на атмосферата. Прилагат се ползваните входни данни и DAT файлове.</w:t>
      </w:r>
    </w:p>
    <w:p w:rsidR="007A4484" w:rsidRPr="00EE29FB" w:rsidRDefault="007A4484" w:rsidP="007A4484">
      <w:r w:rsidRPr="00EE29FB">
        <w:t>Забележка. За моделирането преди промяната се използват емисионните ограничения, поставени в разрешителното.</w:t>
      </w:r>
    </w:p>
    <w:p w:rsidR="007A4484" w:rsidRPr="00EE29FB" w:rsidRDefault="007A4484" w:rsidP="007A4484"/>
    <w:p w:rsidR="007A4484" w:rsidRPr="00EE29FB" w:rsidRDefault="007A4484" w:rsidP="007A4484">
      <w:r w:rsidRPr="00EE29FB">
        <w:t>II Б. (Отм. - ДВ, бр. 69 от 2012 г., в сила от 11.09.2012 г.)</w:t>
      </w:r>
    </w:p>
    <w:p w:rsidR="007A4484" w:rsidRPr="00EE29FB" w:rsidRDefault="007A4484" w:rsidP="007A4484"/>
    <w:p w:rsidR="007A4484" w:rsidRPr="00EE29FB" w:rsidRDefault="007A4484" w:rsidP="007A4484">
      <w:r w:rsidRPr="00EE29FB">
        <w:lastRenderedPageBreak/>
        <w:t>≡</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7A4484" w:rsidRPr="00EE29FB" w:rsidTr="007A4484">
        <w:trPr>
          <w:tblCellSpacing w:w="15" w:type="dxa"/>
        </w:trPr>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c>
          <w:tcPr>
            <w:tcW w:w="435" w:type="dxa"/>
            <w:tcBorders>
              <w:top w:val="nil"/>
              <w:left w:val="nil"/>
              <w:bottom w:val="nil"/>
              <w:right w:val="nil"/>
            </w:tcBorders>
            <w:vAlign w:val="center"/>
            <w:hideMark/>
          </w:tcPr>
          <w:p w:rsidR="007A4484" w:rsidRPr="00EE29FB" w:rsidRDefault="007A4484" w:rsidP="00EE29FB"/>
        </w:tc>
      </w:tr>
    </w:tbl>
    <w:p w:rsidR="007A4484" w:rsidRPr="00EE29FB" w:rsidRDefault="007A4484" w:rsidP="007A4484">
      <w:r w:rsidRPr="00EE29FB">
        <w:t xml:space="preserve">Приложение № 6 към </w:t>
      </w:r>
      <w:hyperlink w:history="1">
        <w:r w:rsidRPr="00EE29FB">
          <w:t>чл. 16, ал. 3, т. 3</w:t>
        </w:r>
      </w:hyperlink>
    </w:p>
    <w:p w:rsidR="007A4484" w:rsidRPr="00EE29FB" w:rsidRDefault="007A4484" w:rsidP="007A4484"/>
    <w:p w:rsidR="007A4484" w:rsidRPr="00EE29FB" w:rsidRDefault="007A4484" w:rsidP="007A4484">
      <w:r w:rsidRPr="00EE29FB">
        <w:t>(Изм. - ДВ, бр. 69 от 2012 г., в сила от 11.09.2012 г., изм. и доп. - ДВ, бр. 5 от 2016 г., в сила от 19.01.2016 г.)</w:t>
      </w:r>
    </w:p>
    <w:p w:rsidR="007A4484" w:rsidRPr="00EE29FB" w:rsidRDefault="007A4484" w:rsidP="007A4484"/>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70"/>
        <w:gridCol w:w="5370"/>
      </w:tblGrid>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r w:rsidRPr="00EE29FB">
              <w:t>I.</w:t>
            </w:r>
          </w:p>
        </w:tc>
        <w:tc>
          <w:tcPr>
            <w:tcW w:w="5370" w:type="dxa"/>
            <w:tcBorders>
              <w:top w:val="nil"/>
              <w:left w:val="nil"/>
              <w:bottom w:val="single" w:sz="12" w:space="0" w:color="auto"/>
              <w:right w:val="nil"/>
            </w:tcBorders>
            <w:vAlign w:val="center"/>
            <w:hideMark/>
          </w:tcPr>
          <w:p w:rsidR="007A4484" w:rsidRPr="00EE29FB" w:rsidRDefault="007A4484" w:rsidP="00EE29FB">
            <w:r w:rsidRPr="00EE29FB">
              <w:t>Информация за промени в изброените аспекти на работата на инсталациите спрямо разрешените в условията на КР, както следва:</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r w:rsidRPr="00EE29FB">
              <w:t>1.</w:t>
            </w:r>
          </w:p>
        </w:tc>
        <w:tc>
          <w:tcPr>
            <w:tcW w:w="5370" w:type="dxa"/>
            <w:tcBorders>
              <w:top w:val="nil"/>
              <w:left w:val="nil"/>
              <w:bottom w:val="single" w:sz="12" w:space="0" w:color="auto"/>
              <w:right w:val="nil"/>
            </w:tcBorders>
            <w:vAlign w:val="center"/>
            <w:hideMark/>
          </w:tcPr>
          <w:p w:rsidR="007A4484" w:rsidRPr="00EE29FB" w:rsidRDefault="007A4484" w:rsidP="00EE29FB">
            <w:r w:rsidRPr="00EE29FB">
              <w:t>Промяна на използваните термини и съкращения.</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2.</w:t>
            </w:r>
          </w:p>
        </w:tc>
        <w:tc>
          <w:tcPr>
            <w:tcW w:w="5370" w:type="dxa"/>
            <w:tcBorders>
              <w:top w:val="nil"/>
              <w:left w:val="nil"/>
              <w:bottom w:val="nil"/>
              <w:right w:val="nil"/>
            </w:tcBorders>
            <w:vAlign w:val="center"/>
            <w:hideMark/>
          </w:tcPr>
          <w:p w:rsidR="007A4484" w:rsidRPr="00EE29FB" w:rsidRDefault="007A4484" w:rsidP="00EE29FB">
            <w:r w:rsidRPr="00EE29FB">
              <w:t>Изграждане на нови промишлени инсталации/промяна в действащите:</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tc>
        <w:tc>
          <w:tcPr>
            <w:tcW w:w="5370" w:type="dxa"/>
            <w:tcBorders>
              <w:top w:val="nil"/>
              <w:left w:val="nil"/>
              <w:bottom w:val="single" w:sz="12" w:space="0" w:color="auto"/>
              <w:right w:val="nil"/>
            </w:tcBorders>
            <w:vAlign w:val="center"/>
            <w:hideMark/>
          </w:tcPr>
          <w:p w:rsidR="007A4484" w:rsidRPr="00EE29FB" w:rsidRDefault="007A4484" w:rsidP="00EE29FB">
            <w:r w:rsidRPr="00EE29FB">
              <w:t>2.1. Промяна във вида (включително нови такива) или количеството на произвежданите продукти.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3.</w:t>
            </w:r>
          </w:p>
        </w:tc>
        <w:tc>
          <w:tcPr>
            <w:tcW w:w="5370" w:type="dxa"/>
            <w:tcBorders>
              <w:top w:val="nil"/>
              <w:left w:val="nil"/>
              <w:bottom w:val="nil"/>
              <w:right w:val="nil"/>
            </w:tcBorders>
            <w:vAlign w:val="center"/>
            <w:hideMark/>
          </w:tcPr>
          <w:p w:rsidR="007A4484" w:rsidRPr="00EE29FB" w:rsidRDefault="007A4484" w:rsidP="00EE29FB">
            <w:r w:rsidRPr="00EE29FB">
              <w:t>Капацитет на новите инсталации.</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r w:rsidRPr="00EE29FB">
              <w:t>4.</w:t>
            </w:r>
          </w:p>
        </w:tc>
        <w:tc>
          <w:tcPr>
            <w:tcW w:w="5370" w:type="dxa"/>
            <w:tcBorders>
              <w:top w:val="nil"/>
              <w:left w:val="nil"/>
              <w:bottom w:val="single" w:sz="12" w:space="0" w:color="auto"/>
              <w:right w:val="nil"/>
            </w:tcBorders>
            <w:vAlign w:val="center"/>
            <w:hideMark/>
          </w:tcPr>
          <w:p w:rsidR="007A4484" w:rsidRPr="00EE29FB" w:rsidRDefault="007A4484" w:rsidP="00EE29FB">
            <w:r w:rsidRPr="00EE29FB">
              <w:t>Промени в наличния капацитет на действащи инсталации след реализирането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5.</w:t>
            </w:r>
          </w:p>
        </w:tc>
        <w:tc>
          <w:tcPr>
            <w:tcW w:w="5370" w:type="dxa"/>
            <w:tcBorders>
              <w:top w:val="nil"/>
              <w:left w:val="nil"/>
              <w:bottom w:val="nil"/>
              <w:right w:val="nil"/>
            </w:tcBorders>
            <w:vAlign w:val="center"/>
            <w:hideMark/>
          </w:tcPr>
          <w:p w:rsidR="007A4484" w:rsidRPr="00EE29FB" w:rsidRDefault="007A4484" w:rsidP="00EE29FB">
            <w:r w:rsidRPr="00EE29FB">
              <w:t>Промени в употребата на ресурси след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5.1. Консумацията на водата за производствени нужди - за единица продукт.</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5.2. Консумацията на енергия (топло- и електроенергия) - за единица продукт.</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5.3. Видът и/или консумацията на суровините, спомагателните материали и горивата - за единица продукт.</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r w:rsidRPr="00EE29FB">
              <w:t>6.</w:t>
            </w:r>
          </w:p>
        </w:tc>
        <w:tc>
          <w:tcPr>
            <w:tcW w:w="5370" w:type="dxa"/>
            <w:tcBorders>
              <w:top w:val="nil"/>
              <w:left w:val="nil"/>
              <w:bottom w:val="single" w:sz="12" w:space="0" w:color="auto"/>
              <w:right w:val="nil"/>
            </w:tcBorders>
            <w:vAlign w:val="center"/>
            <w:hideMark/>
          </w:tcPr>
          <w:p w:rsidR="007A4484" w:rsidRPr="00EE29FB" w:rsidRDefault="007A4484" w:rsidP="00EE29FB">
            <w:r w:rsidRPr="00EE29FB">
              <w:t>Промени в съхраняването на суровини, спомагателни материали, горива и продукти.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lastRenderedPageBreak/>
              <w:t>7.</w:t>
            </w:r>
          </w:p>
        </w:tc>
        <w:tc>
          <w:tcPr>
            <w:tcW w:w="5370" w:type="dxa"/>
            <w:tcBorders>
              <w:top w:val="nil"/>
              <w:left w:val="nil"/>
              <w:bottom w:val="nil"/>
              <w:right w:val="nil"/>
            </w:tcBorders>
            <w:vAlign w:val="center"/>
            <w:hideMark/>
          </w:tcPr>
          <w:p w:rsidR="007A4484" w:rsidRPr="00EE29FB" w:rsidRDefault="007A4484" w:rsidP="00EE29FB">
            <w:r w:rsidRPr="00EE29FB">
              <w:t>Емисии в атмосферата: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7.1. Промени в експлоатацията на пречиствателното оборудване след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7.1.1. Видът на пречиствателните съоръжения (изграждане на нови или реконструкция/извеждане от експлоатация на съществуващи съоръжения);</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7.1.2. Ефективността на съществуващите след изпълнение на инвестиционната мярка пречиствателни съоръжения, в случай че са поставени условия към ефективността.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7.2. Промени в емисиите от точкови източници след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7.2.1. Изпускащите устройства (изграждане на нови/извеждане от експлоатация на съществуващи, промяна във височината и др.);</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7.2.2. Източниците на емисии (въвеждане на нови/преустановяване работата на съществуващи);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7.2.3. Количеството (дебитът) на отпадъчните газове;</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7.2.4. Видът и концентрациите на вредни вещества в отпадъчните газове;</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7.2.5. Изискванията за мониторинг на отпадъчните газове.</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tc>
        <w:tc>
          <w:tcPr>
            <w:tcW w:w="5370" w:type="dxa"/>
            <w:tcBorders>
              <w:top w:val="nil"/>
              <w:left w:val="nil"/>
              <w:bottom w:val="single" w:sz="12" w:space="0" w:color="auto"/>
              <w:right w:val="nil"/>
            </w:tcBorders>
            <w:vAlign w:val="center"/>
            <w:hideMark/>
          </w:tcPr>
          <w:p w:rsidR="007A4484" w:rsidRPr="00EE29FB" w:rsidRDefault="007A4484" w:rsidP="00EE29FB">
            <w:r w:rsidRPr="00EE29FB">
              <w:t>7.3. Промени в неорганизираните емисии и интензивно миришещите вещества след изпълнението на инвестиционната мярка - източници и вид.</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8.</w:t>
            </w:r>
          </w:p>
        </w:tc>
        <w:tc>
          <w:tcPr>
            <w:tcW w:w="5370" w:type="dxa"/>
            <w:tcBorders>
              <w:top w:val="nil"/>
              <w:left w:val="nil"/>
              <w:bottom w:val="nil"/>
              <w:right w:val="nil"/>
            </w:tcBorders>
            <w:vAlign w:val="center"/>
            <w:hideMark/>
          </w:tcPr>
          <w:p w:rsidR="007A4484" w:rsidRPr="00EE29FB" w:rsidRDefault="007A4484" w:rsidP="00EE29FB">
            <w:r w:rsidRPr="00EE29FB">
              <w:t>Емисии на отпадъчни води: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8.1. Промени в експлоатацията на пречиствателното оборудване след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 xml:space="preserve">8.1.1. Видът на пречиствателните съоръжения (изграждане на нови или реконструкция/извеждане от </w:t>
            </w:r>
            <w:r w:rsidRPr="00EE29FB">
              <w:lastRenderedPageBreak/>
              <w:t>експлоатация на съществуващи съоръжения);</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8.1.2. Ефективността на съществуващите пречиствателни съоръжения след изпълнението на инвестиционната мярка, в случай че са поставени условия към ефективността.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8.2. Промени в емисиите на вредни и опасни вещества в отпадъчните води след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8.2.1. Източниците на емисии (въвеждане на нови/преустановяване работата на съществуващи);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8.2.2. Количеството (дебитът) на отпадъчните води;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8.2.3. Показателите за качество на отпадъчните води (включително вид и концентрации);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8.2.4. Точките на заустване на отпадъчните води във водни обекти и/или канализационната система на населените места - изграждане на нови/извеждане от експлоатация на съществуващи;</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tc>
        <w:tc>
          <w:tcPr>
            <w:tcW w:w="5370" w:type="dxa"/>
            <w:tcBorders>
              <w:top w:val="nil"/>
              <w:left w:val="nil"/>
              <w:bottom w:val="single" w:sz="12" w:space="0" w:color="auto"/>
              <w:right w:val="nil"/>
            </w:tcBorders>
            <w:vAlign w:val="center"/>
            <w:hideMark/>
          </w:tcPr>
          <w:p w:rsidR="007A4484" w:rsidRPr="00EE29FB" w:rsidRDefault="007A4484" w:rsidP="00EE29FB">
            <w:r w:rsidRPr="00EE29FB">
              <w:t>8.2.5. Изискванията за мониторинг на показателите за качество и количество на отпадъчните води.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9.</w:t>
            </w:r>
          </w:p>
        </w:tc>
        <w:tc>
          <w:tcPr>
            <w:tcW w:w="5370" w:type="dxa"/>
            <w:tcBorders>
              <w:top w:val="nil"/>
              <w:left w:val="nil"/>
              <w:bottom w:val="nil"/>
              <w:right w:val="nil"/>
            </w:tcBorders>
            <w:vAlign w:val="center"/>
            <w:hideMark/>
          </w:tcPr>
          <w:p w:rsidR="007A4484" w:rsidRPr="00EE29FB" w:rsidRDefault="007A4484" w:rsidP="00EE29FB">
            <w:r w:rsidRPr="00EE29FB">
              <w:t>Промени в управлението на отпадъците след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9.1. Видът или количеството на образуваните на площадката отпадъци.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9.2. Видът или количеството на приеманите за третиране отпадъци.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9.3. Площадките за предварително съхраняване, включително максимално количество на отпадъците, които могат да бъдат съхранявани на площадките.</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9.4. Транспортирането на отпадъците.</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9.5. Оползотворяването, в т.ч. рециклирането на отпадъци.</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tc>
        <w:tc>
          <w:tcPr>
            <w:tcW w:w="5370" w:type="dxa"/>
            <w:tcBorders>
              <w:top w:val="nil"/>
              <w:left w:val="nil"/>
              <w:bottom w:val="single" w:sz="12" w:space="0" w:color="auto"/>
              <w:right w:val="nil"/>
            </w:tcBorders>
            <w:vAlign w:val="center"/>
            <w:hideMark/>
          </w:tcPr>
          <w:p w:rsidR="007A4484" w:rsidRPr="00EE29FB" w:rsidRDefault="007A4484" w:rsidP="00EE29FB">
            <w:r w:rsidRPr="00EE29FB">
              <w:t>9.6. Обезвреждането на отпадъци.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10.</w:t>
            </w:r>
          </w:p>
        </w:tc>
        <w:tc>
          <w:tcPr>
            <w:tcW w:w="5370" w:type="dxa"/>
            <w:tcBorders>
              <w:top w:val="nil"/>
              <w:left w:val="nil"/>
              <w:bottom w:val="nil"/>
              <w:right w:val="nil"/>
            </w:tcBorders>
            <w:vAlign w:val="center"/>
            <w:hideMark/>
          </w:tcPr>
          <w:p w:rsidR="007A4484" w:rsidRPr="00EE29FB" w:rsidRDefault="007A4484" w:rsidP="00EE29FB">
            <w:r w:rsidRPr="00EE29FB">
              <w:t>Промени по отношение на шума след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10.1. Звуковата мощност и нивата на шума по границата на площадката и в мястото на въздействие след изпълнението на инвестиционната мярка.</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tc>
        <w:tc>
          <w:tcPr>
            <w:tcW w:w="5370" w:type="dxa"/>
            <w:tcBorders>
              <w:top w:val="nil"/>
              <w:left w:val="nil"/>
              <w:bottom w:val="single" w:sz="12" w:space="0" w:color="auto"/>
              <w:right w:val="nil"/>
            </w:tcBorders>
            <w:vAlign w:val="center"/>
            <w:hideMark/>
          </w:tcPr>
          <w:p w:rsidR="007A4484" w:rsidRPr="00EE29FB" w:rsidRDefault="007A4484" w:rsidP="00EE29FB">
            <w:r w:rsidRPr="00EE29FB">
              <w:t>10.2. Изискванията за мониторинг (включително честота).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11.</w:t>
            </w:r>
          </w:p>
        </w:tc>
        <w:tc>
          <w:tcPr>
            <w:tcW w:w="5370" w:type="dxa"/>
            <w:tcBorders>
              <w:top w:val="nil"/>
              <w:left w:val="nil"/>
              <w:bottom w:val="nil"/>
              <w:right w:val="nil"/>
            </w:tcBorders>
            <w:vAlign w:val="center"/>
            <w:hideMark/>
          </w:tcPr>
          <w:p w:rsidR="007A4484" w:rsidRPr="00EE29FB" w:rsidRDefault="007A4484" w:rsidP="00EE29FB">
            <w:r w:rsidRPr="00EE29FB">
              <w:t>Промени в опазването на подземните води и почвите след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11.1. Подземни води: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11.1.1. На пунктовете за мониторинг;</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11.1.2. На показателите за качество;</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11.1.3. На дейностите по опазване на подземните води;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11.1.4. На показателите и честота на мониторинга.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11.2. Почви: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11.2.1. На пунктовете за мониторинг;</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11.2.2. На показателите за качество;</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11.2.3. На дейностите по опазване на подземните води;</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11.2.4. На показателите и честота на мониторинга.</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r w:rsidRPr="00EE29FB">
              <w:t>12.</w:t>
            </w:r>
          </w:p>
        </w:tc>
        <w:tc>
          <w:tcPr>
            <w:tcW w:w="5370" w:type="dxa"/>
            <w:tcBorders>
              <w:top w:val="nil"/>
              <w:left w:val="nil"/>
              <w:bottom w:val="single" w:sz="12" w:space="0" w:color="auto"/>
              <w:right w:val="nil"/>
            </w:tcBorders>
            <w:vAlign w:val="center"/>
            <w:hideMark/>
          </w:tcPr>
          <w:p w:rsidR="007A4484" w:rsidRPr="00EE29FB" w:rsidRDefault="007A4484" w:rsidP="00EE29FB">
            <w:r w:rsidRPr="00EE29FB">
              <w:t xml:space="preserve">Наличие на площадката на нови опасни вещества по смисъла на </w:t>
            </w:r>
            <w:hyperlink r:id="rId170" w:tgtFrame="_blank" w:history="1">
              <w:r w:rsidRPr="00EE29FB">
                <w:t>§ 1, т. 54, буква "а" от допълнителните разпоредби на ЗООС</w:t>
              </w:r>
            </w:hyperlink>
            <w:r w:rsidRPr="00EE29FB">
              <w:t>.</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13.</w:t>
            </w:r>
          </w:p>
        </w:tc>
        <w:tc>
          <w:tcPr>
            <w:tcW w:w="5370" w:type="dxa"/>
            <w:tcBorders>
              <w:top w:val="nil"/>
              <w:left w:val="nil"/>
              <w:bottom w:val="nil"/>
              <w:right w:val="nil"/>
            </w:tcBorders>
            <w:vAlign w:val="center"/>
            <w:hideMark/>
          </w:tcPr>
          <w:p w:rsidR="007A4484" w:rsidRPr="00EE29FB" w:rsidRDefault="007A4484" w:rsidP="00EE29FB">
            <w:r w:rsidRPr="00EE29FB">
              <w:t>Промени в предотвратяването и действията при аварии след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 xml:space="preserve">13.1. Видът и количествата на опасните вещества по смисъла на </w:t>
            </w:r>
            <w:hyperlink r:id="rId171" w:tgtFrame="_blank" w:history="1">
              <w:r w:rsidRPr="00EE29FB">
                <w:t>§ 1, т. 54, буква "а" от допълнителните разпоредби на ЗООС</w:t>
              </w:r>
            </w:hyperlink>
            <w:r w:rsidRPr="00EE29FB">
              <w:t>.</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tc>
        <w:tc>
          <w:tcPr>
            <w:tcW w:w="5370" w:type="dxa"/>
            <w:tcBorders>
              <w:top w:val="nil"/>
              <w:left w:val="nil"/>
              <w:bottom w:val="single" w:sz="12" w:space="0" w:color="auto"/>
              <w:right w:val="nil"/>
            </w:tcBorders>
            <w:vAlign w:val="center"/>
            <w:hideMark/>
          </w:tcPr>
          <w:p w:rsidR="007A4484" w:rsidRPr="00EE29FB" w:rsidRDefault="007A4484" w:rsidP="00EE29FB">
            <w:r w:rsidRPr="00EE29FB">
              <w:t>13.2. Аварийният план и/или докладът за политиката за предотвратяване на големи аварии, съответно докладът за безопасност.</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r w:rsidRPr="00EE29FB">
              <w:t>14.</w:t>
            </w:r>
          </w:p>
        </w:tc>
        <w:tc>
          <w:tcPr>
            <w:tcW w:w="5370" w:type="dxa"/>
            <w:tcBorders>
              <w:top w:val="nil"/>
              <w:left w:val="nil"/>
              <w:bottom w:val="single" w:sz="12" w:space="0" w:color="auto"/>
              <w:right w:val="nil"/>
            </w:tcBorders>
            <w:vAlign w:val="center"/>
            <w:hideMark/>
          </w:tcPr>
          <w:p w:rsidR="007A4484" w:rsidRPr="00EE29FB" w:rsidRDefault="007A4484" w:rsidP="00EE29FB">
            <w:r w:rsidRPr="00EE29FB">
              <w:t>Промени в работа на инсталацията при преходни режими (пускане, спиране, внезапни спирания и други) след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15.</w:t>
            </w:r>
          </w:p>
        </w:tc>
        <w:tc>
          <w:tcPr>
            <w:tcW w:w="5370" w:type="dxa"/>
            <w:tcBorders>
              <w:top w:val="nil"/>
              <w:left w:val="nil"/>
              <w:bottom w:val="nil"/>
              <w:right w:val="nil"/>
            </w:tcBorders>
            <w:vAlign w:val="center"/>
            <w:hideMark/>
          </w:tcPr>
          <w:p w:rsidR="007A4484" w:rsidRPr="00EE29FB" w:rsidRDefault="007A4484" w:rsidP="00EE29FB">
            <w:r w:rsidRPr="00EE29FB">
              <w:t>Промени, свързани със:</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tc>
        <w:tc>
          <w:tcPr>
            <w:tcW w:w="5370" w:type="dxa"/>
            <w:tcBorders>
              <w:top w:val="nil"/>
              <w:left w:val="nil"/>
              <w:bottom w:val="nil"/>
              <w:right w:val="nil"/>
            </w:tcBorders>
            <w:vAlign w:val="center"/>
            <w:hideMark/>
          </w:tcPr>
          <w:p w:rsidR="007A4484" w:rsidRPr="00EE29FB" w:rsidRDefault="007A4484" w:rsidP="00EE29FB">
            <w:r w:rsidRPr="00EE29FB">
              <w:t>15.1. Прекратяване експлоатацията на инсталации или на части от тях за определен период от време в резултат на изпълнението на инвестиционната мярка.</w:t>
            </w:r>
          </w:p>
        </w:tc>
      </w:tr>
      <w:tr w:rsidR="007A4484" w:rsidRPr="00EE29FB" w:rsidTr="007A4484">
        <w:trPr>
          <w:tblCellSpacing w:w="0" w:type="dxa"/>
        </w:trPr>
        <w:tc>
          <w:tcPr>
            <w:tcW w:w="570" w:type="dxa"/>
            <w:tcBorders>
              <w:top w:val="nil"/>
              <w:left w:val="nil"/>
              <w:bottom w:val="single" w:sz="12" w:space="0" w:color="auto"/>
              <w:right w:val="nil"/>
            </w:tcBorders>
            <w:vAlign w:val="center"/>
            <w:hideMark/>
          </w:tcPr>
          <w:p w:rsidR="007A4484" w:rsidRPr="00EE29FB" w:rsidRDefault="007A4484" w:rsidP="00EE29FB"/>
        </w:tc>
        <w:tc>
          <w:tcPr>
            <w:tcW w:w="5370" w:type="dxa"/>
            <w:tcBorders>
              <w:top w:val="nil"/>
              <w:left w:val="nil"/>
              <w:bottom w:val="single" w:sz="12" w:space="0" w:color="auto"/>
              <w:right w:val="nil"/>
            </w:tcBorders>
            <w:vAlign w:val="center"/>
            <w:hideMark/>
          </w:tcPr>
          <w:p w:rsidR="007A4484" w:rsidRPr="00EE29FB" w:rsidRDefault="007A4484" w:rsidP="00EE29FB">
            <w:r w:rsidRPr="00EE29FB">
              <w:t>15.2. Извеждане от експлоатация на инсталацията, свързана с окончателното прекратяване на дейности, демонтиране на съоръжения или комуникации и почистване на терени в резултат на изпълнението на инвестиционната мярка.</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II.</w:t>
            </w:r>
          </w:p>
        </w:tc>
        <w:tc>
          <w:tcPr>
            <w:tcW w:w="5370" w:type="dxa"/>
            <w:tcBorders>
              <w:top w:val="nil"/>
              <w:left w:val="nil"/>
              <w:bottom w:val="nil"/>
              <w:right w:val="nil"/>
            </w:tcBorders>
            <w:vAlign w:val="center"/>
            <w:hideMark/>
          </w:tcPr>
          <w:p w:rsidR="007A4484" w:rsidRPr="00EE29FB" w:rsidRDefault="007A4484" w:rsidP="00EE29FB">
            <w:r w:rsidRPr="00EE29FB">
              <w:t>За аспектите на работата на инсталацията, за които съгласно т. I операторът е информирал за наличие на промяна, се представя:</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1.</w:t>
            </w:r>
          </w:p>
        </w:tc>
        <w:tc>
          <w:tcPr>
            <w:tcW w:w="5370" w:type="dxa"/>
            <w:tcBorders>
              <w:top w:val="nil"/>
              <w:left w:val="nil"/>
              <w:bottom w:val="nil"/>
              <w:right w:val="nil"/>
            </w:tcBorders>
            <w:vAlign w:val="center"/>
            <w:hideMark/>
          </w:tcPr>
          <w:p w:rsidR="007A4484" w:rsidRPr="00EE29FB" w:rsidRDefault="007A4484" w:rsidP="00EE29FB">
            <w:r w:rsidRPr="00EE29FB">
              <w:t>Информация за тези аспекти съгласно съответните раздели на заявлението за издаване на комплексно разрешително.</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2.</w:t>
            </w:r>
          </w:p>
        </w:tc>
        <w:tc>
          <w:tcPr>
            <w:tcW w:w="5370" w:type="dxa"/>
            <w:tcBorders>
              <w:top w:val="nil"/>
              <w:left w:val="nil"/>
              <w:bottom w:val="nil"/>
              <w:right w:val="nil"/>
            </w:tcBorders>
            <w:vAlign w:val="center"/>
            <w:hideMark/>
          </w:tcPr>
          <w:p w:rsidR="007A4484" w:rsidRPr="00EE29FB" w:rsidRDefault="007A4484" w:rsidP="00EE29FB">
            <w:r w:rsidRPr="00EE29FB">
              <w:t>Предложения за нови условия или промяна на съществуващите в разрешителното.</w:t>
            </w:r>
          </w:p>
        </w:tc>
      </w:tr>
      <w:tr w:rsidR="007A4484" w:rsidRPr="00EE29FB" w:rsidTr="007A4484">
        <w:trPr>
          <w:tblCellSpacing w:w="0" w:type="dxa"/>
        </w:trPr>
        <w:tc>
          <w:tcPr>
            <w:tcW w:w="570" w:type="dxa"/>
            <w:tcBorders>
              <w:top w:val="nil"/>
              <w:left w:val="nil"/>
              <w:bottom w:val="nil"/>
              <w:right w:val="nil"/>
            </w:tcBorders>
            <w:vAlign w:val="center"/>
            <w:hideMark/>
          </w:tcPr>
          <w:p w:rsidR="007A4484" w:rsidRPr="00EE29FB" w:rsidRDefault="007A4484" w:rsidP="00EE29FB">
            <w:r w:rsidRPr="00EE29FB">
              <w:t>3.</w:t>
            </w:r>
          </w:p>
        </w:tc>
        <w:tc>
          <w:tcPr>
            <w:tcW w:w="5370" w:type="dxa"/>
            <w:tcBorders>
              <w:top w:val="nil"/>
              <w:left w:val="nil"/>
              <w:bottom w:val="nil"/>
              <w:right w:val="nil"/>
            </w:tcBorders>
            <w:vAlign w:val="center"/>
            <w:hideMark/>
          </w:tcPr>
          <w:p w:rsidR="007A4484" w:rsidRPr="00EE29FB" w:rsidRDefault="007A4484" w:rsidP="00EE29FB">
            <w:r w:rsidRPr="00EE29FB">
              <w:t>Оценка на оператора за съответствие на всеки от аспектите на промяната и предложенията по т. II.2 с действащите нормативни изисквания, включително списък на нормативните актове, съответствието с които е оценено.</w:t>
            </w:r>
          </w:p>
        </w:tc>
      </w:tr>
    </w:tbl>
    <w:p w:rsidR="00FF6168" w:rsidRDefault="00FF6168"/>
    <w:sectPr w:rsidR="00FF6168" w:rsidSect="007A4484">
      <w:pgSz w:w="12240" w:h="15840"/>
      <w:pgMar w:top="1417" w:right="9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9A"/>
    <w:rsid w:val="0035699A"/>
    <w:rsid w:val="007A4484"/>
    <w:rsid w:val="009D5360"/>
    <w:rsid w:val="00C55F07"/>
    <w:rsid w:val="00FF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2819">
      <w:bodyDiv w:val="1"/>
      <w:marLeft w:val="0"/>
      <w:marRight w:val="0"/>
      <w:marTop w:val="0"/>
      <w:marBottom w:val="0"/>
      <w:divBdr>
        <w:top w:val="none" w:sz="0" w:space="0" w:color="auto"/>
        <w:left w:val="none" w:sz="0" w:space="0" w:color="auto"/>
        <w:bottom w:val="none" w:sz="0" w:space="0" w:color="auto"/>
        <w:right w:val="none" w:sz="0" w:space="0" w:color="auto"/>
      </w:divBdr>
      <w:divsChild>
        <w:div w:id="874200363">
          <w:marLeft w:val="0"/>
          <w:marRight w:val="0"/>
          <w:marTop w:val="0"/>
          <w:marBottom w:val="0"/>
          <w:divBdr>
            <w:top w:val="none" w:sz="0" w:space="0" w:color="auto"/>
            <w:left w:val="none" w:sz="0" w:space="0" w:color="auto"/>
            <w:bottom w:val="none" w:sz="0" w:space="0" w:color="auto"/>
            <w:right w:val="none" w:sz="0" w:space="0" w:color="auto"/>
          </w:divBdr>
          <w:divsChild>
            <w:div w:id="1749380582">
              <w:marLeft w:val="0"/>
              <w:marRight w:val="0"/>
              <w:marTop w:val="0"/>
              <w:marBottom w:val="0"/>
              <w:divBdr>
                <w:top w:val="none" w:sz="0" w:space="0" w:color="auto"/>
                <w:left w:val="none" w:sz="0" w:space="0" w:color="auto"/>
                <w:bottom w:val="none" w:sz="0" w:space="0" w:color="auto"/>
                <w:right w:val="none" w:sz="0" w:space="0" w:color="auto"/>
              </w:divBdr>
              <w:divsChild>
                <w:div w:id="140512550">
                  <w:marLeft w:val="0"/>
                  <w:marRight w:val="0"/>
                  <w:marTop w:val="0"/>
                  <w:marBottom w:val="0"/>
                  <w:divBdr>
                    <w:top w:val="none" w:sz="0" w:space="0" w:color="auto"/>
                    <w:left w:val="none" w:sz="0" w:space="0" w:color="auto"/>
                    <w:bottom w:val="none" w:sz="0" w:space="0" w:color="auto"/>
                    <w:right w:val="none" w:sz="0" w:space="0" w:color="auto"/>
                  </w:divBdr>
                  <w:divsChild>
                    <w:div w:id="1846552148">
                      <w:marLeft w:val="0"/>
                      <w:marRight w:val="0"/>
                      <w:marTop w:val="0"/>
                      <w:marBottom w:val="0"/>
                      <w:divBdr>
                        <w:top w:val="none" w:sz="0" w:space="0" w:color="auto"/>
                        <w:left w:val="none" w:sz="0" w:space="0" w:color="auto"/>
                        <w:bottom w:val="none" w:sz="0" w:space="0" w:color="auto"/>
                        <w:right w:val="none" w:sz="0" w:space="0" w:color="auto"/>
                      </w:divBdr>
                      <w:divsChild>
                        <w:div w:id="581911443">
                          <w:marLeft w:val="0"/>
                          <w:marRight w:val="0"/>
                          <w:marTop w:val="0"/>
                          <w:marBottom w:val="0"/>
                          <w:divBdr>
                            <w:top w:val="none" w:sz="0" w:space="0" w:color="auto"/>
                            <w:left w:val="none" w:sz="0" w:space="0" w:color="auto"/>
                            <w:bottom w:val="none" w:sz="0" w:space="0" w:color="auto"/>
                            <w:right w:val="none" w:sz="0" w:space="0" w:color="auto"/>
                          </w:divBdr>
                          <w:divsChild>
                            <w:div w:id="1004817089">
                              <w:marLeft w:val="0"/>
                              <w:marRight w:val="0"/>
                              <w:marTop w:val="0"/>
                              <w:marBottom w:val="0"/>
                              <w:divBdr>
                                <w:top w:val="none" w:sz="0" w:space="0" w:color="auto"/>
                                <w:left w:val="none" w:sz="0" w:space="0" w:color="auto"/>
                                <w:bottom w:val="none" w:sz="0" w:space="0" w:color="auto"/>
                                <w:right w:val="none" w:sz="0" w:space="0" w:color="auto"/>
                              </w:divBdr>
                              <w:divsChild>
                                <w:div w:id="513963451">
                                  <w:marLeft w:val="0"/>
                                  <w:marRight w:val="0"/>
                                  <w:marTop w:val="0"/>
                                  <w:marBottom w:val="0"/>
                                  <w:divBdr>
                                    <w:top w:val="none" w:sz="0" w:space="0" w:color="auto"/>
                                    <w:left w:val="none" w:sz="0" w:space="0" w:color="auto"/>
                                    <w:bottom w:val="none" w:sz="0" w:space="0" w:color="auto"/>
                                    <w:right w:val="none" w:sz="0" w:space="0" w:color="auto"/>
                                  </w:divBdr>
                                </w:div>
                              </w:divsChild>
                            </w:div>
                            <w:div w:id="1514027785">
                              <w:marLeft w:val="0"/>
                              <w:marRight w:val="0"/>
                              <w:marTop w:val="0"/>
                              <w:marBottom w:val="0"/>
                              <w:divBdr>
                                <w:top w:val="none" w:sz="0" w:space="0" w:color="auto"/>
                                <w:left w:val="none" w:sz="0" w:space="0" w:color="auto"/>
                                <w:bottom w:val="none" w:sz="0" w:space="0" w:color="auto"/>
                                <w:right w:val="none" w:sz="0" w:space="0" w:color="auto"/>
                              </w:divBdr>
                              <w:divsChild>
                                <w:div w:id="1671909861">
                                  <w:marLeft w:val="0"/>
                                  <w:marRight w:val="0"/>
                                  <w:marTop w:val="0"/>
                                  <w:marBottom w:val="0"/>
                                  <w:divBdr>
                                    <w:top w:val="none" w:sz="0" w:space="0" w:color="auto"/>
                                    <w:left w:val="none" w:sz="0" w:space="0" w:color="auto"/>
                                    <w:bottom w:val="none" w:sz="0" w:space="0" w:color="auto"/>
                                    <w:right w:val="none" w:sz="0" w:space="0" w:color="auto"/>
                                  </w:divBdr>
                                  <w:divsChild>
                                    <w:div w:id="17338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3846">
                              <w:marLeft w:val="0"/>
                              <w:marRight w:val="0"/>
                              <w:marTop w:val="0"/>
                              <w:marBottom w:val="0"/>
                              <w:divBdr>
                                <w:top w:val="none" w:sz="0" w:space="0" w:color="auto"/>
                                <w:left w:val="none" w:sz="0" w:space="0" w:color="auto"/>
                                <w:bottom w:val="none" w:sz="0" w:space="0" w:color="auto"/>
                                <w:right w:val="none" w:sz="0" w:space="0" w:color="auto"/>
                              </w:divBdr>
                              <w:divsChild>
                                <w:div w:id="1432041944">
                                  <w:marLeft w:val="0"/>
                                  <w:marRight w:val="0"/>
                                  <w:marTop w:val="0"/>
                                  <w:marBottom w:val="0"/>
                                  <w:divBdr>
                                    <w:top w:val="none" w:sz="0" w:space="0" w:color="auto"/>
                                    <w:left w:val="none" w:sz="0" w:space="0" w:color="auto"/>
                                    <w:bottom w:val="none" w:sz="0" w:space="0" w:color="auto"/>
                                    <w:right w:val="none" w:sz="0" w:space="0" w:color="auto"/>
                                  </w:divBdr>
                                  <w:divsChild>
                                    <w:div w:id="13687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6348">
                              <w:marLeft w:val="0"/>
                              <w:marRight w:val="0"/>
                              <w:marTop w:val="0"/>
                              <w:marBottom w:val="0"/>
                              <w:divBdr>
                                <w:top w:val="none" w:sz="0" w:space="0" w:color="auto"/>
                                <w:left w:val="none" w:sz="0" w:space="0" w:color="auto"/>
                                <w:bottom w:val="none" w:sz="0" w:space="0" w:color="auto"/>
                                <w:right w:val="none" w:sz="0" w:space="0" w:color="auto"/>
                              </w:divBdr>
                              <w:divsChild>
                                <w:div w:id="1063993161">
                                  <w:marLeft w:val="0"/>
                                  <w:marRight w:val="0"/>
                                  <w:marTop w:val="0"/>
                                  <w:marBottom w:val="0"/>
                                  <w:divBdr>
                                    <w:top w:val="none" w:sz="0" w:space="0" w:color="auto"/>
                                    <w:left w:val="none" w:sz="0" w:space="0" w:color="auto"/>
                                    <w:bottom w:val="none" w:sz="0" w:space="0" w:color="auto"/>
                                    <w:right w:val="none" w:sz="0" w:space="0" w:color="auto"/>
                                  </w:divBdr>
                                </w:div>
                              </w:divsChild>
                            </w:div>
                            <w:div w:id="2090805333">
                              <w:marLeft w:val="0"/>
                              <w:marRight w:val="0"/>
                              <w:marTop w:val="0"/>
                              <w:marBottom w:val="0"/>
                              <w:divBdr>
                                <w:top w:val="none" w:sz="0" w:space="0" w:color="auto"/>
                                <w:left w:val="none" w:sz="0" w:space="0" w:color="auto"/>
                                <w:bottom w:val="none" w:sz="0" w:space="0" w:color="auto"/>
                                <w:right w:val="none" w:sz="0" w:space="0" w:color="auto"/>
                              </w:divBdr>
                              <w:divsChild>
                                <w:div w:id="2054619493">
                                  <w:marLeft w:val="0"/>
                                  <w:marRight w:val="0"/>
                                  <w:marTop w:val="0"/>
                                  <w:marBottom w:val="0"/>
                                  <w:divBdr>
                                    <w:top w:val="none" w:sz="0" w:space="0" w:color="auto"/>
                                    <w:left w:val="none" w:sz="0" w:space="0" w:color="auto"/>
                                    <w:bottom w:val="none" w:sz="0" w:space="0" w:color="auto"/>
                                    <w:right w:val="none" w:sz="0" w:space="0" w:color="auto"/>
                                  </w:divBdr>
                                  <w:divsChild>
                                    <w:div w:id="646589166">
                                      <w:marLeft w:val="0"/>
                                      <w:marRight w:val="0"/>
                                      <w:marTop w:val="0"/>
                                      <w:marBottom w:val="0"/>
                                      <w:divBdr>
                                        <w:top w:val="none" w:sz="0" w:space="0" w:color="auto"/>
                                        <w:left w:val="none" w:sz="0" w:space="0" w:color="auto"/>
                                        <w:bottom w:val="none" w:sz="0" w:space="0" w:color="auto"/>
                                        <w:right w:val="none" w:sz="0" w:space="0" w:color="auto"/>
                                      </w:divBdr>
                                    </w:div>
                                    <w:div w:id="1007487940">
                                      <w:marLeft w:val="0"/>
                                      <w:marRight w:val="0"/>
                                      <w:marTop w:val="0"/>
                                      <w:marBottom w:val="0"/>
                                      <w:divBdr>
                                        <w:top w:val="none" w:sz="0" w:space="0" w:color="auto"/>
                                        <w:left w:val="none" w:sz="0" w:space="0" w:color="auto"/>
                                        <w:bottom w:val="none" w:sz="0" w:space="0" w:color="auto"/>
                                        <w:right w:val="none" w:sz="0" w:space="0" w:color="auto"/>
                                      </w:divBdr>
                                      <w:divsChild>
                                        <w:div w:id="1909457148">
                                          <w:marLeft w:val="0"/>
                                          <w:marRight w:val="0"/>
                                          <w:marTop w:val="0"/>
                                          <w:marBottom w:val="0"/>
                                          <w:divBdr>
                                            <w:top w:val="none" w:sz="0" w:space="0" w:color="auto"/>
                                            <w:left w:val="none" w:sz="0" w:space="0" w:color="auto"/>
                                            <w:bottom w:val="none" w:sz="0" w:space="0" w:color="auto"/>
                                            <w:right w:val="none" w:sz="0" w:space="0" w:color="auto"/>
                                          </w:divBdr>
                                        </w:div>
                                        <w:div w:id="1330017875">
                                          <w:marLeft w:val="0"/>
                                          <w:marRight w:val="0"/>
                                          <w:marTop w:val="0"/>
                                          <w:marBottom w:val="0"/>
                                          <w:divBdr>
                                            <w:top w:val="none" w:sz="0" w:space="0" w:color="auto"/>
                                            <w:left w:val="none" w:sz="0" w:space="0" w:color="auto"/>
                                            <w:bottom w:val="none" w:sz="0" w:space="0" w:color="auto"/>
                                            <w:right w:val="none" w:sz="0" w:space="0" w:color="auto"/>
                                          </w:divBdr>
                                        </w:div>
                                        <w:div w:id="2096318487">
                                          <w:marLeft w:val="0"/>
                                          <w:marRight w:val="0"/>
                                          <w:marTop w:val="0"/>
                                          <w:marBottom w:val="0"/>
                                          <w:divBdr>
                                            <w:top w:val="none" w:sz="0" w:space="0" w:color="auto"/>
                                            <w:left w:val="none" w:sz="0" w:space="0" w:color="auto"/>
                                            <w:bottom w:val="none" w:sz="0" w:space="0" w:color="auto"/>
                                            <w:right w:val="none" w:sz="0" w:space="0" w:color="auto"/>
                                          </w:divBdr>
                                        </w:div>
                                        <w:div w:id="649988645">
                                          <w:marLeft w:val="0"/>
                                          <w:marRight w:val="0"/>
                                          <w:marTop w:val="0"/>
                                          <w:marBottom w:val="0"/>
                                          <w:divBdr>
                                            <w:top w:val="none" w:sz="0" w:space="0" w:color="auto"/>
                                            <w:left w:val="none" w:sz="0" w:space="0" w:color="auto"/>
                                            <w:bottom w:val="none" w:sz="0" w:space="0" w:color="auto"/>
                                            <w:right w:val="none" w:sz="0" w:space="0" w:color="auto"/>
                                          </w:divBdr>
                                        </w:div>
                                        <w:div w:id="699159685">
                                          <w:marLeft w:val="0"/>
                                          <w:marRight w:val="0"/>
                                          <w:marTop w:val="0"/>
                                          <w:marBottom w:val="0"/>
                                          <w:divBdr>
                                            <w:top w:val="none" w:sz="0" w:space="0" w:color="auto"/>
                                            <w:left w:val="none" w:sz="0" w:space="0" w:color="auto"/>
                                            <w:bottom w:val="none" w:sz="0" w:space="0" w:color="auto"/>
                                            <w:right w:val="none" w:sz="0" w:space="0" w:color="auto"/>
                                          </w:divBdr>
                                        </w:div>
                                        <w:div w:id="119224775">
                                          <w:marLeft w:val="0"/>
                                          <w:marRight w:val="0"/>
                                          <w:marTop w:val="0"/>
                                          <w:marBottom w:val="0"/>
                                          <w:divBdr>
                                            <w:top w:val="none" w:sz="0" w:space="0" w:color="auto"/>
                                            <w:left w:val="none" w:sz="0" w:space="0" w:color="auto"/>
                                            <w:bottom w:val="none" w:sz="0" w:space="0" w:color="auto"/>
                                            <w:right w:val="none" w:sz="0" w:space="0" w:color="auto"/>
                                          </w:divBdr>
                                        </w:div>
                                        <w:div w:id="271866579">
                                          <w:marLeft w:val="0"/>
                                          <w:marRight w:val="0"/>
                                          <w:marTop w:val="0"/>
                                          <w:marBottom w:val="0"/>
                                          <w:divBdr>
                                            <w:top w:val="none" w:sz="0" w:space="0" w:color="auto"/>
                                            <w:left w:val="none" w:sz="0" w:space="0" w:color="auto"/>
                                            <w:bottom w:val="none" w:sz="0" w:space="0" w:color="auto"/>
                                            <w:right w:val="none" w:sz="0" w:space="0" w:color="auto"/>
                                          </w:divBdr>
                                        </w:div>
                                        <w:div w:id="1630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6560">
                              <w:marLeft w:val="0"/>
                              <w:marRight w:val="0"/>
                              <w:marTop w:val="0"/>
                              <w:marBottom w:val="0"/>
                              <w:divBdr>
                                <w:top w:val="none" w:sz="0" w:space="0" w:color="auto"/>
                                <w:left w:val="none" w:sz="0" w:space="0" w:color="auto"/>
                                <w:bottom w:val="none" w:sz="0" w:space="0" w:color="auto"/>
                                <w:right w:val="none" w:sz="0" w:space="0" w:color="auto"/>
                              </w:divBdr>
                              <w:divsChild>
                                <w:div w:id="1619098470">
                                  <w:marLeft w:val="0"/>
                                  <w:marRight w:val="0"/>
                                  <w:marTop w:val="0"/>
                                  <w:marBottom w:val="0"/>
                                  <w:divBdr>
                                    <w:top w:val="none" w:sz="0" w:space="0" w:color="auto"/>
                                    <w:left w:val="none" w:sz="0" w:space="0" w:color="auto"/>
                                    <w:bottom w:val="none" w:sz="0" w:space="0" w:color="auto"/>
                                    <w:right w:val="none" w:sz="0" w:space="0" w:color="auto"/>
                                  </w:divBdr>
                                  <w:divsChild>
                                    <w:div w:id="78719830">
                                      <w:marLeft w:val="0"/>
                                      <w:marRight w:val="0"/>
                                      <w:marTop w:val="0"/>
                                      <w:marBottom w:val="0"/>
                                      <w:divBdr>
                                        <w:top w:val="none" w:sz="0" w:space="0" w:color="auto"/>
                                        <w:left w:val="none" w:sz="0" w:space="0" w:color="auto"/>
                                        <w:bottom w:val="none" w:sz="0" w:space="0" w:color="auto"/>
                                        <w:right w:val="none" w:sz="0" w:space="0" w:color="auto"/>
                                      </w:divBdr>
                                    </w:div>
                                    <w:div w:id="1383553119">
                                      <w:marLeft w:val="0"/>
                                      <w:marRight w:val="0"/>
                                      <w:marTop w:val="0"/>
                                      <w:marBottom w:val="0"/>
                                      <w:divBdr>
                                        <w:top w:val="none" w:sz="0" w:space="0" w:color="auto"/>
                                        <w:left w:val="none" w:sz="0" w:space="0" w:color="auto"/>
                                        <w:bottom w:val="none" w:sz="0" w:space="0" w:color="auto"/>
                                        <w:right w:val="none" w:sz="0" w:space="0" w:color="auto"/>
                                      </w:divBdr>
                                      <w:divsChild>
                                        <w:div w:id="121459204">
                                          <w:marLeft w:val="0"/>
                                          <w:marRight w:val="0"/>
                                          <w:marTop w:val="0"/>
                                          <w:marBottom w:val="0"/>
                                          <w:divBdr>
                                            <w:top w:val="none" w:sz="0" w:space="0" w:color="auto"/>
                                            <w:left w:val="none" w:sz="0" w:space="0" w:color="auto"/>
                                            <w:bottom w:val="none" w:sz="0" w:space="0" w:color="auto"/>
                                            <w:right w:val="none" w:sz="0" w:space="0" w:color="auto"/>
                                          </w:divBdr>
                                        </w:div>
                                        <w:div w:id="204145635">
                                          <w:marLeft w:val="0"/>
                                          <w:marRight w:val="0"/>
                                          <w:marTop w:val="0"/>
                                          <w:marBottom w:val="0"/>
                                          <w:divBdr>
                                            <w:top w:val="none" w:sz="0" w:space="0" w:color="auto"/>
                                            <w:left w:val="none" w:sz="0" w:space="0" w:color="auto"/>
                                            <w:bottom w:val="none" w:sz="0" w:space="0" w:color="auto"/>
                                            <w:right w:val="none" w:sz="0" w:space="0" w:color="auto"/>
                                          </w:divBdr>
                                        </w:div>
                                        <w:div w:id="742027526">
                                          <w:marLeft w:val="0"/>
                                          <w:marRight w:val="0"/>
                                          <w:marTop w:val="0"/>
                                          <w:marBottom w:val="0"/>
                                          <w:divBdr>
                                            <w:top w:val="none" w:sz="0" w:space="0" w:color="auto"/>
                                            <w:left w:val="none" w:sz="0" w:space="0" w:color="auto"/>
                                            <w:bottom w:val="none" w:sz="0" w:space="0" w:color="auto"/>
                                            <w:right w:val="none" w:sz="0" w:space="0" w:color="auto"/>
                                          </w:divBdr>
                                        </w:div>
                                        <w:div w:id="669413349">
                                          <w:marLeft w:val="0"/>
                                          <w:marRight w:val="0"/>
                                          <w:marTop w:val="0"/>
                                          <w:marBottom w:val="0"/>
                                          <w:divBdr>
                                            <w:top w:val="none" w:sz="0" w:space="0" w:color="auto"/>
                                            <w:left w:val="none" w:sz="0" w:space="0" w:color="auto"/>
                                            <w:bottom w:val="none" w:sz="0" w:space="0" w:color="auto"/>
                                            <w:right w:val="none" w:sz="0" w:space="0" w:color="auto"/>
                                          </w:divBdr>
                                        </w:div>
                                        <w:div w:id="1196194564">
                                          <w:marLeft w:val="0"/>
                                          <w:marRight w:val="0"/>
                                          <w:marTop w:val="0"/>
                                          <w:marBottom w:val="0"/>
                                          <w:divBdr>
                                            <w:top w:val="none" w:sz="0" w:space="0" w:color="auto"/>
                                            <w:left w:val="none" w:sz="0" w:space="0" w:color="auto"/>
                                            <w:bottom w:val="none" w:sz="0" w:space="0" w:color="auto"/>
                                            <w:right w:val="none" w:sz="0" w:space="0" w:color="auto"/>
                                          </w:divBdr>
                                        </w:div>
                                        <w:div w:id="2000763628">
                                          <w:marLeft w:val="0"/>
                                          <w:marRight w:val="0"/>
                                          <w:marTop w:val="0"/>
                                          <w:marBottom w:val="0"/>
                                          <w:divBdr>
                                            <w:top w:val="none" w:sz="0" w:space="0" w:color="auto"/>
                                            <w:left w:val="none" w:sz="0" w:space="0" w:color="auto"/>
                                            <w:bottom w:val="none" w:sz="0" w:space="0" w:color="auto"/>
                                            <w:right w:val="none" w:sz="0" w:space="0" w:color="auto"/>
                                          </w:divBdr>
                                        </w:div>
                                        <w:div w:id="238440595">
                                          <w:marLeft w:val="0"/>
                                          <w:marRight w:val="0"/>
                                          <w:marTop w:val="0"/>
                                          <w:marBottom w:val="0"/>
                                          <w:divBdr>
                                            <w:top w:val="none" w:sz="0" w:space="0" w:color="auto"/>
                                            <w:left w:val="none" w:sz="0" w:space="0" w:color="auto"/>
                                            <w:bottom w:val="none" w:sz="0" w:space="0" w:color="auto"/>
                                            <w:right w:val="none" w:sz="0" w:space="0" w:color="auto"/>
                                          </w:divBdr>
                                        </w:div>
                                        <w:div w:id="884565786">
                                          <w:marLeft w:val="0"/>
                                          <w:marRight w:val="0"/>
                                          <w:marTop w:val="0"/>
                                          <w:marBottom w:val="0"/>
                                          <w:divBdr>
                                            <w:top w:val="none" w:sz="0" w:space="0" w:color="auto"/>
                                            <w:left w:val="none" w:sz="0" w:space="0" w:color="auto"/>
                                            <w:bottom w:val="none" w:sz="0" w:space="0" w:color="auto"/>
                                            <w:right w:val="none" w:sz="0" w:space="0" w:color="auto"/>
                                          </w:divBdr>
                                        </w:div>
                                        <w:div w:id="1772584386">
                                          <w:marLeft w:val="0"/>
                                          <w:marRight w:val="0"/>
                                          <w:marTop w:val="0"/>
                                          <w:marBottom w:val="0"/>
                                          <w:divBdr>
                                            <w:top w:val="none" w:sz="0" w:space="0" w:color="auto"/>
                                            <w:left w:val="none" w:sz="0" w:space="0" w:color="auto"/>
                                            <w:bottom w:val="none" w:sz="0" w:space="0" w:color="auto"/>
                                            <w:right w:val="none" w:sz="0" w:space="0" w:color="auto"/>
                                          </w:divBdr>
                                        </w:div>
                                        <w:div w:id="896891521">
                                          <w:marLeft w:val="0"/>
                                          <w:marRight w:val="0"/>
                                          <w:marTop w:val="0"/>
                                          <w:marBottom w:val="0"/>
                                          <w:divBdr>
                                            <w:top w:val="none" w:sz="0" w:space="0" w:color="auto"/>
                                            <w:left w:val="none" w:sz="0" w:space="0" w:color="auto"/>
                                            <w:bottom w:val="none" w:sz="0" w:space="0" w:color="auto"/>
                                            <w:right w:val="none" w:sz="0" w:space="0" w:color="auto"/>
                                          </w:divBdr>
                                        </w:div>
                                        <w:div w:id="1713798152">
                                          <w:marLeft w:val="0"/>
                                          <w:marRight w:val="0"/>
                                          <w:marTop w:val="0"/>
                                          <w:marBottom w:val="0"/>
                                          <w:divBdr>
                                            <w:top w:val="none" w:sz="0" w:space="0" w:color="auto"/>
                                            <w:left w:val="none" w:sz="0" w:space="0" w:color="auto"/>
                                            <w:bottom w:val="none" w:sz="0" w:space="0" w:color="auto"/>
                                            <w:right w:val="none" w:sz="0" w:space="0" w:color="auto"/>
                                          </w:divBdr>
                                        </w:div>
                                        <w:div w:id="1935629209">
                                          <w:marLeft w:val="0"/>
                                          <w:marRight w:val="0"/>
                                          <w:marTop w:val="0"/>
                                          <w:marBottom w:val="0"/>
                                          <w:divBdr>
                                            <w:top w:val="none" w:sz="0" w:space="0" w:color="auto"/>
                                            <w:left w:val="none" w:sz="0" w:space="0" w:color="auto"/>
                                            <w:bottom w:val="none" w:sz="0" w:space="0" w:color="auto"/>
                                            <w:right w:val="none" w:sz="0" w:space="0" w:color="auto"/>
                                          </w:divBdr>
                                        </w:div>
                                        <w:div w:id="503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7351">
                              <w:marLeft w:val="0"/>
                              <w:marRight w:val="0"/>
                              <w:marTop w:val="0"/>
                              <w:marBottom w:val="0"/>
                              <w:divBdr>
                                <w:top w:val="none" w:sz="0" w:space="0" w:color="auto"/>
                                <w:left w:val="none" w:sz="0" w:space="0" w:color="auto"/>
                                <w:bottom w:val="none" w:sz="0" w:space="0" w:color="auto"/>
                                <w:right w:val="none" w:sz="0" w:space="0" w:color="auto"/>
                              </w:divBdr>
                              <w:divsChild>
                                <w:div w:id="1253776024">
                                  <w:marLeft w:val="0"/>
                                  <w:marRight w:val="0"/>
                                  <w:marTop w:val="0"/>
                                  <w:marBottom w:val="0"/>
                                  <w:divBdr>
                                    <w:top w:val="none" w:sz="0" w:space="0" w:color="auto"/>
                                    <w:left w:val="none" w:sz="0" w:space="0" w:color="auto"/>
                                    <w:bottom w:val="none" w:sz="0" w:space="0" w:color="auto"/>
                                    <w:right w:val="none" w:sz="0" w:space="0" w:color="auto"/>
                                  </w:divBdr>
                                </w:div>
                              </w:divsChild>
                            </w:div>
                            <w:div w:id="993996244">
                              <w:marLeft w:val="0"/>
                              <w:marRight w:val="0"/>
                              <w:marTop w:val="0"/>
                              <w:marBottom w:val="0"/>
                              <w:divBdr>
                                <w:top w:val="none" w:sz="0" w:space="0" w:color="auto"/>
                                <w:left w:val="none" w:sz="0" w:space="0" w:color="auto"/>
                                <w:bottom w:val="none" w:sz="0" w:space="0" w:color="auto"/>
                                <w:right w:val="none" w:sz="0" w:space="0" w:color="auto"/>
                              </w:divBdr>
                              <w:divsChild>
                                <w:div w:id="1667826666">
                                  <w:marLeft w:val="0"/>
                                  <w:marRight w:val="0"/>
                                  <w:marTop w:val="0"/>
                                  <w:marBottom w:val="0"/>
                                  <w:divBdr>
                                    <w:top w:val="none" w:sz="0" w:space="0" w:color="auto"/>
                                    <w:left w:val="none" w:sz="0" w:space="0" w:color="auto"/>
                                    <w:bottom w:val="none" w:sz="0" w:space="0" w:color="auto"/>
                                    <w:right w:val="none" w:sz="0" w:space="0" w:color="auto"/>
                                  </w:divBdr>
                                  <w:divsChild>
                                    <w:div w:id="977225291">
                                      <w:marLeft w:val="0"/>
                                      <w:marRight w:val="0"/>
                                      <w:marTop w:val="0"/>
                                      <w:marBottom w:val="0"/>
                                      <w:divBdr>
                                        <w:top w:val="none" w:sz="0" w:space="0" w:color="auto"/>
                                        <w:left w:val="none" w:sz="0" w:space="0" w:color="auto"/>
                                        <w:bottom w:val="none" w:sz="0" w:space="0" w:color="auto"/>
                                        <w:right w:val="none" w:sz="0" w:space="0" w:color="auto"/>
                                      </w:divBdr>
                                    </w:div>
                                    <w:div w:id="738600922">
                                      <w:marLeft w:val="0"/>
                                      <w:marRight w:val="0"/>
                                      <w:marTop w:val="0"/>
                                      <w:marBottom w:val="0"/>
                                      <w:divBdr>
                                        <w:top w:val="none" w:sz="0" w:space="0" w:color="auto"/>
                                        <w:left w:val="none" w:sz="0" w:space="0" w:color="auto"/>
                                        <w:bottom w:val="none" w:sz="0" w:space="0" w:color="auto"/>
                                        <w:right w:val="none" w:sz="0" w:space="0" w:color="auto"/>
                                      </w:divBdr>
                                      <w:divsChild>
                                        <w:div w:id="1060589846">
                                          <w:marLeft w:val="0"/>
                                          <w:marRight w:val="0"/>
                                          <w:marTop w:val="0"/>
                                          <w:marBottom w:val="0"/>
                                          <w:divBdr>
                                            <w:top w:val="none" w:sz="0" w:space="0" w:color="auto"/>
                                            <w:left w:val="none" w:sz="0" w:space="0" w:color="auto"/>
                                            <w:bottom w:val="none" w:sz="0" w:space="0" w:color="auto"/>
                                            <w:right w:val="none" w:sz="0" w:space="0" w:color="auto"/>
                                          </w:divBdr>
                                        </w:div>
                                        <w:div w:id="1342469768">
                                          <w:marLeft w:val="0"/>
                                          <w:marRight w:val="0"/>
                                          <w:marTop w:val="0"/>
                                          <w:marBottom w:val="0"/>
                                          <w:divBdr>
                                            <w:top w:val="none" w:sz="0" w:space="0" w:color="auto"/>
                                            <w:left w:val="none" w:sz="0" w:space="0" w:color="auto"/>
                                            <w:bottom w:val="none" w:sz="0" w:space="0" w:color="auto"/>
                                            <w:right w:val="none" w:sz="0" w:space="0" w:color="auto"/>
                                          </w:divBdr>
                                        </w:div>
                                        <w:div w:id="1912228188">
                                          <w:marLeft w:val="0"/>
                                          <w:marRight w:val="0"/>
                                          <w:marTop w:val="0"/>
                                          <w:marBottom w:val="0"/>
                                          <w:divBdr>
                                            <w:top w:val="none" w:sz="0" w:space="0" w:color="auto"/>
                                            <w:left w:val="none" w:sz="0" w:space="0" w:color="auto"/>
                                            <w:bottom w:val="none" w:sz="0" w:space="0" w:color="auto"/>
                                            <w:right w:val="none" w:sz="0" w:space="0" w:color="auto"/>
                                          </w:divBdr>
                                        </w:div>
                                        <w:div w:id="1759055326">
                                          <w:marLeft w:val="0"/>
                                          <w:marRight w:val="0"/>
                                          <w:marTop w:val="0"/>
                                          <w:marBottom w:val="0"/>
                                          <w:divBdr>
                                            <w:top w:val="none" w:sz="0" w:space="0" w:color="auto"/>
                                            <w:left w:val="none" w:sz="0" w:space="0" w:color="auto"/>
                                            <w:bottom w:val="none" w:sz="0" w:space="0" w:color="auto"/>
                                            <w:right w:val="none" w:sz="0" w:space="0" w:color="auto"/>
                                          </w:divBdr>
                                        </w:div>
                                        <w:div w:id="133260963">
                                          <w:marLeft w:val="0"/>
                                          <w:marRight w:val="0"/>
                                          <w:marTop w:val="0"/>
                                          <w:marBottom w:val="0"/>
                                          <w:divBdr>
                                            <w:top w:val="none" w:sz="0" w:space="0" w:color="auto"/>
                                            <w:left w:val="none" w:sz="0" w:space="0" w:color="auto"/>
                                            <w:bottom w:val="none" w:sz="0" w:space="0" w:color="auto"/>
                                            <w:right w:val="none" w:sz="0" w:space="0" w:color="auto"/>
                                          </w:divBdr>
                                        </w:div>
                                        <w:div w:id="249044405">
                                          <w:marLeft w:val="0"/>
                                          <w:marRight w:val="0"/>
                                          <w:marTop w:val="0"/>
                                          <w:marBottom w:val="0"/>
                                          <w:divBdr>
                                            <w:top w:val="none" w:sz="0" w:space="0" w:color="auto"/>
                                            <w:left w:val="none" w:sz="0" w:space="0" w:color="auto"/>
                                            <w:bottom w:val="none" w:sz="0" w:space="0" w:color="auto"/>
                                            <w:right w:val="none" w:sz="0" w:space="0" w:color="auto"/>
                                          </w:divBdr>
                                        </w:div>
                                        <w:div w:id="729378780">
                                          <w:marLeft w:val="0"/>
                                          <w:marRight w:val="0"/>
                                          <w:marTop w:val="0"/>
                                          <w:marBottom w:val="0"/>
                                          <w:divBdr>
                                            <w:top w:val="none" w:sz="0" w:space="0" w:color="auto"/>
                                            <w:left w:val="none" w:sz="0" w:space="0" w:color="auto"/>
                                            <w:bottom w:val="none" w:sz="0" w:space="0" w:color="auto"/>
                                            <w:right w:val="none" w:sz="0" w:space="0" w:color="auto"/>
                                          </w:divBdr>
                                        </w:div>
                                        <w:div w:id="10300638">
                                          <w:marLeft w:val="0"/>
                                          <w:marRight w:val="0"/>
                                          <w:marTop w:val="0"/>
                                          <w:marBottom w:val="0"/>
                                          <w:divBdr>
                                            <w:top w:val="none" w:sz="0" w:space="0" w:color="auto"/>
                                            <w:left w:val="none" w:sz="0" w:space="0" w:color="auto"/>
                                            <w:bottom w:val="none" w:sz="0" w:space="0" w:color="auto"/>
                                            <w:right w:val="none" w:sz="0" w:space="0" w:color="auto"/>
                                          </w:divBdr>
                                        </w:div>
                                        <w:div w:id="1757243078">
                                          <w:marLeft w:val="0"/>
                                          <w:marRight w:val="0"/>
                                          <w:marTop w:val="0"/>
                                          <w:marBottom w:val="0"/>
                                          <w:divBdr>
                                            <w:top w:val="none" w:sz="0" w:space="0" w:color="auto"/>
                                            <w:left w:val="none" w:sz="0" w:space="0" w:color="auto"/>
                                            <w:bottom w:val="none" w:sz="0" w:space="0" w:color="auto"/>
                                            <w:right w:val="none" w:sz="0" w:space="0" w:color="auto"/>
                                          </w:divBdr>
                                        </w:div>
                                        <w:div w:id="1878152917">
                                          <w:marLeft w:val="0"/>
                                          <w:marRight w:val="0"/>
                                          <w:marTop w:val="0"/>
                                          <w:marBottom w:val="0"/>
                                          <w:divBdr>
                                            <w:top w:val="none" w:sz="0" w:space="0" w:color="auto"/>
                                            <w:left w:val="none" w:sz="0" w:space="0" w:color="auto"/>
                                            <w:bottom w:val="none" w:sz="0" w:space="0" w:color="auto"/>
                                            <w:right w:val="none" w:sz="0" w:space="0" w:color="auto"/>
                                          </w:divBdr>
                                        </w:div>
                                        <w:div w:id="1330447692">
                                          <w:marLeft w:val="0"/>
                                          <w:marRight w:val="0"/>
                                          <w:marTop w:val="0"/>
                                          <w:marBottom w:val="0"/>
                                          <w:divBdr>
                                            <w:top w:val="none" w:sz="0" w:space="0" w:color="auto"/>
                                            <w:left w:val="none" w:sz="0" w:space="0" w:color="auto"/>
                                            <w:bottom w:val="none" w:sz="0" w:space="0" w:color="auto"/>
                                            <w:right w:val="none" w:sz="0" w:space="0" w:color="auto"/>
                                          </w:divBdr>
                                        </w:div>
                                        <w:div w:id="1098987184">
                                          <w:marLeft w:val="0"/>
                                          <w:marRight w:val="0"/>
                                          <w:marTop w:val="0"/>
                                          <w:marBottom w:val="0"/>
                                          <w:divBdr>
                                            <w:top w:val="none" w:sz="0" w:space="0" w:color="auto"/>
                                            <w:left w:val="none" w:sz="0" w:space="0" w:color="auto"/>
                                            <w:bottom w:val="none" w:sz="0" w:space="0" w:color="auto"/>
                                            <w:right w:val="none" w:sz="0" w:space="0" w:color="auto"/>
                                          </w:divBdr>
                                        </w:div>
                                        <w:div w:id="413090321">
                                          <w:marLeft w:val="0"/>
                                          <w:marRight w:val="0"/>
                                          <w:marTop w:val="0"/>
                                          <w:marBottom w:val="0"/>
                                          <w:divBdr>
                                            <w:top w:val="none" w:sz="0" w:space="0" w:color="auto"/>
                                            <w:left w:val="none" w:sz="0" w:space="0" w:color="auto"/>
                                            <w:bottom w:val="none" w:sz="0" w:space="0" w:color="auto"/>
                                            <w:right w:val="none" w:sz="0" w:space="0" w:color="auto"/>
                                          </w:divBdr>
                                        </w:div>
                                        <w:div w:id="319504209">
                                          <w:marLeft w:val="0"/>
                                          <w:marRight w:val="0"/>
                                          <w:marTop w:val="0"/>
                                          <w:marBottom w:val="0"/>
                                          <w:divBdr>
                                            <w:top w:val="none" w:sz="0" w:space="0" w:color="auto"/>
                                            <w:left w:val="none" w:sz="0" w:space="0" w:color="auto"/>
                                            <w:bottom w:val="none" w:sz="0" w:space="0" w:color="auto"/>
                                            <w:right w:val="none" w:sz="0" w:space="0" w:color="auto"/>
                                          </w:divBdr>
                                        </w:div>
                                        <w:div w:id="822233421">
                                          <w:marLeft w:val="0"/>
                                          <w:marRight w:val="0"/>
                                          <w:marTop w:val="0"/>
                                          <w:marBottom w:val="0"/>
                                          <w:divBdr>
                                            <w:top w:val="none" w:sz="0" w:space="0" w:color="auto"/>
                                            <w:left w:val="none" w:sz="0" w:space="0" w:color="auto"/>
                                            <w:bottom w:val="none" w:sz="0" w:space="0" w:color="auto"/>
                                            <w:right w:val="none" w:sz="0" w:space="0" w:color="auto"/>
                                          </w:divBdr>
                                        </w:div>
                                        <w:div w:id="4682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8275">
                              <w:marLeft w:val="0"/>
                              <w:marRight w:val="0"/>
                              <w:marTop w:val="0"/>
                              <w:marBottom w:val="0"/>
                              <w:divBdr>
                                <w:top w:val="none" w:sz="0" w:space="0" w:color="auto"/>
                                <w:left w:val="none" w:sz="0" w:space="0" w:color="auto"/>
                                <w:bottom w:val="none" w:sz="0" w:space="0" w:color="auto"/>
                                <w:right w:val="none" w:sz="0" w:space="0" w:color="auto"/>
                              </w:divBdr>
                              <w:divsChild>
                                <w:div w:id="1214268253">
                                  <w:marLeft w:val="0"/>
                                  <w:marRight w:val="0"/>
                                  <w:marTop w:val="0"/>
                                  <w:marBottom w:val="0"/>
                                  <w:divBdr>
                                    <w:top w:val="none" w:sz="0" w:space="0" w:color="auto"/>
                                    <w:left w:val="none" w:sz="0" w:space="0" w:color="auto"/>
                                    <w:bottom w:val="none" w:sz="0" w:space="0" w:color="auto"/>
                                    <w:right w:val="none" w:sz="0" w:space="0" w:color="auto"/>
                                  </w:divBdr>
                                  <w:divsChild>
                                    <w:div w:id="1491023597">
                                      <w:marLeft w:val="0"/>
                                      <w:marRight w:val="0"/>
                                      <w:marTop w:val="0"/>
                                      <w:marBottom w:val="0"/>
                                      <w:divBdr>
                                        <w:top w:val="none" w:sz="0" w:space="0" w:color="auto"/>
                                        <w:left w:val="none" w:sz="0" w:space="0" w:color="auto"/>
                                        <w:bottom w:val="none" w:sz="0" w:space="0" w:color="auto"/>
                                        <w:right w:val="none" w:sz="0" w:space="0" w:color="auto"/>
                                      </w:divBdr>
                                    </w:div>
                                    <w:div w:id="1554778825">
                                      <w:marLeft w:val="0"/>
                                      <w:marRight w:val="0"/>
                                      <w:marTop w:val="0"/>
                                      <w:marBottom w:val="0"/>
                                      <w:divBdr>
                                        <w:top w:val="none" w:sz="0" w:space="0" w:color="auto"/>
                                        <w:left w:val="none" w:sz="0" w:space="0" w:color="auto"/>
                                        <w:bottom w:val="none" w:sz="0" w:space="0" w:color="auto"/>
                                        <w:right w:val="none" w:sz="0" w:space="0" w:color="auto"/>
                                      </w:divBdr>
                                      <w:divsChild>
                                        <w:div w:id="10010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04481">
                              <w:marLeft w:val="0"/>
                              <w:marRight w:val="0"/>
                              <w:marTop w:val="0"/>
                              <w:marBottom w:val="0"/>
                              <w:divBdr>
                                <w:top w:val="none" w:sz="0" w:space="0" w:color="auto"/>
                                <w:left w:val="none" w:sz="0" w:space="0" w:color="auto"/>
                                <w:bottom w:val="none" w:sz="0" w:space="0" w:color="auto"/>
                                <w:right w:val="none" w:sz="0" w:space="0" w:color="auto"/>
                              </w:divBdr>
                              <w:divsChild>
                                <w:div w:id="1112017351">
                                  <w:marLeft w:val="0"/>
                                  <w:marRight w:val="0"/>
                                  <w:marTop w:val="0"/>
                                  <w:marBottom w:val="0"/>
                                  <w:divBdr>
                                    <w:top w:val="none" w:sz="0" w:space="0" w:color="auto"/>
                                    <w:left w:val="none" w:sz="0" w:space="0" w:color="auto"/>
                                    <w:bottom w:val="none" w:sz="0" w:space="0" w:color="auto"/>
                                    <w:right w:val="none" w:sz="0" w:space="0" w:color="auto"/>
                                  </w:divBdr>
                                </w:div>
                              </w:divsChild>
                            </w:div>
                            <w:div w:id="831943525">
                              <w:marLeft w:val="0"/>
                              <w:marRight w:val="0"/>
                              <w:marTop w:val="0"/>
                              <w:marBottom w:val="0"/>
                              <w:divBdr>
                                <w:top w:val="none" w:sz="0" w:space="0" w:color="auto"/>
                                <w:left w:val="none" w:sz="0" w:space="0" w:color="auto"/>
                                <w:bottom w:val="none" w:sz="0" w:space="0" w:color="auto"/>
                                <w:right w:val="none" w:sz="0" w:space="0" w:color="auto"/>
                              </w:divBdr>
                              <w:divsChild>
                                <w:div w:id="1599825735">
                                  <w:marLeft w:val="0"/>
                                  <w:marRight w:val="0"/>
                                  <w:marTop w:val="0"/>
                                  <w:marBottom w:val="0"/>
                                  <w:divBdr>
                                    <w:top w:val="none" w:sz="0" w:space="0" w:color="auto"/>
                                    <w:left w:val="none" w:sz="0" w:space="0" w:color="auto"/>
                                    <w:bottom w:val="none" w:sz="0" w:space="0" w:color="auto"/>
                                    <w:right w:val="none" w:sz="0" w:space="0" w:color="auto"/>
                                  </w:divBdr>
                                  <w:divsChild>
                                    <w:div w:id="836309260">
                                      <w:marLeft w:val="0"/>
                                      <w:marRight w:val="0"/>
                                      <w:marTop w:val="0"/>
                                      <w:marBottom w:val="0"/>
                                      <w:divBdr>
                                        <w:top w:val="none" w:sz="0" w:space="0" w:color="auto"/>
                                        <w:left w:val="none" w:sz="0" w:space="0" w:color="auto"/>
                                        <w:bottom w:val="none" w:sz="0" w:space="0" w:color="auto"/>
                                        <w:right w:val="none" w:sz="0" w:space="0" w:color="auto"/>
                                      </w:divBdr>
                                    </w:div>
                                    <w:div w:id="2078160255">
                                      <w:marLeft w:val="0"/>
                                      <w:marRight w:val="0"/>
                                      <w:marTop w:val="0"/>
                                      <w:marBottom w:val="0"/>
                                      <w:divBdr>
                                        <w:top w:val="none" w:sz="0" w:space="0" w:color="auto"/>
                                        <w:left w:val="none" w:sz="0" w:space="0" w:color="auto"/>
                                        <w:bottom w:val="none" w:sz="0" w:space="0" w:color="auto"/>
                                        <w:right w:val="none" w:sz="0" w:space="0" w:color="auto"/>
                                      </w:divBdr>
                                      <w:divsChild>
                                        <w:div w:id="334580361">
                                          <w:marLeft w:val="0"/>
                                          <w:marRight w:val="0"/>
                                          <w:marTop w:val="0"/>
                                          <w:marBottom w:val="0"/>
                                          <w:divBdr>
                                            <w:top w:val="none" w:sz="0" w:space="0" w:color="auto"/>
                                            <w:left w:val="none" w:sz="0" w:space="0" w:color="auto"/>
                                            <w:bottom w:val="none" w:sz="0" w:space="0" w:color="auto"/>
                                            <w:right w:val="none" w:sz="0" w:space="0" w:color="auto"/>
                                          </w:divBdr>
                                        </w:div>
                                        <w:div w:id="193926953">
                                          <w:marLeft w:val="0"/>
                                          <w:marRight w:val="0"/>
                                          <w:marTop w:val="0"/>
                                          <w:marBottom w:val="0"/>
                                          <w:divBdr>
                                            <w:top w:val="none" w:sz="0" w:space="0" w:color="auto"/>
                                            <w:left w:val="none" w:sz="0" w:space="0" w:color="auto"/>
                                            <w:bottom w:val="none" w:sz="0" w:space="0" w:color="auto"/>
                                            <w:right w:val="none" w:sz="0" w:space="0" w:color="auto"/>
                                          </w:divBdr>
                                        </w:div>
                                        <w:div w:id="267933091">
                                          <w:marLeft w:val="0"/>
                                          <w:marRight w:val="0"/>
                                          <w:marTop w:val="0"/>
                                          <w:marBottom w:val="0"/>
                                          <w:divBdr>
                                            <w:top w:val="none" w:sz="0" w:space="0" w:color="auto"/>
                                            <w:left w:val="none" w:sz="0" w:space="0" w:color="auto"/>
                                            <w:bottom w:val="none" w:sz="0" w:space="0" w:color="auto"/>
                                            <w:right w:val="none" w:sz="0" w:space="0" w:color="auto"/>
                                          </w:divBdr>
                                        </w:div>
                                        <w:div w:id="1899776975">
                                          <w:marLeft w:val="0"/>
                                          <w:marRight w:val="0"/>
                                          <w:marTop w:val="0"/>
                                          <w:marBottom w:val="0"/>
                                          <w:divBdr>
                                            <w:top w:val="none" w:sz="0" w:space="0" w:color="auto"/>
                                            <w:left w:val="none" w:sz="0" w:space="0" w:color="auto"/>
                                            <w:bottom w:val="none" w:sz="0" w:space="0" w:color="auto"/>
                                            <w:right w:val="none" w:sz="0" w:space="0" w:color="auto"/>
                                          </w:divBdr>
                                        </w:div>
                                        <w:div w:id="1919437794">
                                          <w:marLeft w:val="0"/>
                                          <w:marRight w:val="0"/>
                                          <w:marTop w:val="0"/>
                                          <w:marBottom w:val="0"/>
                                          <w:divBdr>
                                            <w:top w:val="none" w:sz="0" w:space="0" w:color="auto"/>
                                            <w:left w:val="none" w:sz="0" w:space="0" w:color="auto"/>
                                            <w:bottom w:val="none" w:sz="0" w:space="0" w:color="auto"/>
                                            <w:right w:val="none" w:sz="0" w:space="0" w:color="auto"/>
                                          </w:divBdr>
                                        </w:div>
                                        <w:div w:id="1183327405">
                                          <w:marLeft w:val="0"/>
                                          <w:marRight w:val="0"/>
                                          <w:marTop w:val="0"/>
                                          <w:marBottom w:val="0"/>
                                          <w:divBdr>
                                            <w:top w:val="none" w:sz="0" w:space="0" w:color="auto"/>
                                            <w:left w:val="none" w:sz="0" w:space="0" w:color="auto"/>
                                            <w:bottom w:val="none" w:sz="0" w:space="0" w:color="auto"/>
                                            <w:right w:val="none" w:sz="0" w:space="0" w:color="auto"/>
                                          </w:divBdr>
                                        </w:div>
                                        <w:div w:id="213738499">
                                          <w:marLeft w:val="0"/>
                                          <w:marRight w:val="0"/>
                                          <w:marTop w:val="0"/>
                                          <w:marBottom w:val="0"/>
                                          <w:divBdr>
                                            <w:top w:val="none" w:sz="0" w:space="0" w:color="auto"/>
                                            <w:left w:val="none" w:sz="0" w:space="0" w:color="auto"/>
                                            <w:bottom w:val="none" w:sz="0" w:space="0" w:color="auto"/>
                                            <w:right w:val="none" w:sz="0" w:space="0" w:color="auto"/>
                                          </w:divBdr>
                                        </w:div>
                                        <w:div w:id="2140297743">
                                          <w:marLeft w:val="0"/>
                                          <w:marRight w:val="0"/>
                                          <w:marTop w:val="0"/>
                                          <w:marBottom w:val="0"/>
                                          <w:divBdr>
                                            <w:top w:val="none" w:sz="0" w:space="0" w:color="auto"/>
                                            <w:left w:val="none" w:sz="0" w:space="0" w:color="auto"/>
                                            <w:bottom w:val="none" w:sz="0" w:space="0" w:color="auto"/>
                                            <w:right w:val="none" w:sz="0" w:space="0" w:color="auto"/>
                                          </w:divBdr>
                                        </w:div>
                                        <w:div w:id="88160893">
                                          <w:marLeft w:val="0"/>
                                          <w:marRight w:val="0"/>
                                          <w:marTop w:val="0"/>
                                          <w:marBottom w:val="0"/>
                                          <w:divBdr>
                                            <w:top w:val="none" w:sz="0" w:space="0" w:color="auto"/>
                                            <w:left w:val="none" w:sz="0" w:space="0" w:color="auto"/>
                                            <w:bottom w:val="none" w:sz="0" w:space="0" w:color="auto"/>
                                            <w:right w:val="none" w:sz="0" w:space="0" w:color="auto"/>
                                          </w:divBdr>
                                        </w:div>
                                        <w:div w:id="1641375458">
                                          <w:marLeft w:val="0"/>
                                          <w:marRight w:val="0"/>
                                          <w:marTop w:val="0"/>
                                          <w:marBottom w:val="0"/>
                                          <w:divBdr>
                                            <w:top w:val="none" w:sz="0" w:space="0" w:color="auto"/>
                                            <w:left w:val="none" w:sz="0" w:space="0" w:color="auto"/>
                                            <w:bottom w:val="none" w:sz="0" w:space="0" w:color="auto"/>
                                            <w:right w:val="none" w:sz="0" w:space="0" w:color="auto"/>
                                          </w:divBdr>
                                        </w:div>
                                        <w:div w:id="140470226">
                                          <w:marLeft w:val="0"/>
                                          <w:marRight w:val="0"/>
                                          <w:marTop w:val="0"/>
                                          <w:marBottom w:val="0"/>
                                          <w:divBdr>
                                            <w:top w:val="none" w:sz="0" w:space="0" w:color="auto"/>
                                            <w:left w:val="none" w:sz="0" w:space="0" w:color="auto"/>
                                            <w:bottom w:val="none" w:sz="0" w:space="0" w:color="auto"/>
                                            <w:right w:val="none" w:sz="0" w:space="0" w:color="auto"/>
                                          </w:divBdr>
                                        </w:div>
                                        <w:div w:id="21460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24">
                              <w:marLeft w:val="0"/>
                              <w:marRight w:val="0"/>
                              <w:marTop w:val="0"/>
                              <w:marBottom w:val="0"/>
                              <w:divBdr>
                                <w:top w:val="none" w:sz="0" w:space="0" w:color="auto"/>
                                <w:left w:val="none" w:sz="0" w:space="0" w:color="auto"/>
                                <w:bottom w:val="none" w:sz="0" w:space="0" w:color="auto"/>
                                <w:right w:val="none" w:sz="0" w:space="0" w:color="auto"/>
                              </w:divBdr>
                              <w:divsChild>
                                <w:div w:id="1269460029">
                                  <w:marLeft w:val="0"/>
                                  <w:marRight w:val="0"/>
                                  <w:marTop w:val="0"/>
                                  <w:marBottom w:val="0"/>
                                  <w:divBdr>
                                    <w:top w:val="none" w:sz="0" w:space="0" w:color="auto"/>
                                    <w:left w:val="none" w:sz="0" w:space="0" w:color="auto"/>
                                    <w:bottom w:val="none" w:sz="0" w:space="0" w:color="auto"/>
                                    <w:right w:val="none" w:sz="0" w:space="0" w:color="auto"/>
                                  </w:divBdr>
                                  <w:divsChild>
                                    <w:div w:id="2100176597">
                                      <w:marLeft w:val="0"/>
                                      <w:marRight w:val="0"/>
                                      <w:marTop w:val="0"/>
                                      <w:marBottom w:val="0"/>
                                      <w:divBdr>
                                        <w:top w:val="none" w:sz="0" w:space="0" w:color="auto"/>
                                        <w:left w:val="none" w:sz="0" w:space="0" w:color="auto"/>
                                        <w:bottom w:val="none" w:sz="0" w:space="0" w:color="auto"/>
                                        <w:right w:val="none" w:sz="0" w:space="0" w:color="auto"/>
                                      </w:divBdr>
                                    </w:div>
                                    <w:div w:id="440271167">
                                      <w:marLeft w:val="0"/>
                                      <w:marRight w:val="0"/>
                                      <w:marTop w:val="0"/>
                                      <w:marBottom w:val="0"/>
                                      <w:divBdr>
                                        <w:top w:val="none" w:sz="0" w:space="0" w:color="auto"/>
                                        <w:left w:val="none" w:sz="0" w:space="0" w:color="auto"/>
                                        <w:bottom w:val="none" w:sz="0" w:space="0" w:color="auto"/>
                                        <w:right w:val="none" w:sz="0" w:space="0" w:color="auto"/>
                                      </w:divBdr>
                                      <w:divsChild>
                                        <w:div w:id="1271815016">
                                          <w:marLeft w:val="0"/>
                                          <w:marRight w:val="0"/>
                                          <w:marTop w:val="0"/>
                                          <w:marBottom w:val="0"/>
                                          <w:divBdr>
                                            <w:top w:val="none" w:sz="0" w:space="0" w:color="auto"/>
                                            <w:left w:val="none" w:sz="0" w:space="0" w:color="auto"/>
                                            <w:bottom w:val="none" w:sz="0" w:space="0" w:color="auto"/>
                                            <w:right w:val="none" w:sz="0" w:space="0" w:color="auto"/>
                                          </w:divBdr>
                                        </w:div>
                                        <w:div w:id="947004237">
                                          <w:marLeft w:val="0"/>
                                          <w:marRight w:val="0"/>
                                          <w:marTop w:val="0"/>
                                          <w:marBottom w:val="0"/>
                                          <w:divBdr>
                                            <w:top w:val="none" w:sz="0" w:space="0" w:color="auto"/>
                                            <w:left w:val="none" w:sz="0" w:space="0" w:color="auto"/>
                                            <w:bottom w:val="none" w:sz="0" w:space="0" w:color="auto"/>
                                            <w:right w:val="none" w:sz="0" w:space="0" w:color="auto"/>
                                          </w:divBdr>
                                        </w:div>
                                        <w:div w:id="13910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9014">
                              <w:marLeft w:val="0"/>
                              <w:marRight w:val="0"/>
                              <w:marTop w:val="0"/>
                              <w:marBottom w:val="0"/>
                              <w:divBdr>
                                <w:top w:val="none" w:sz="0" w:space="0" w:color="auto"/>
                                <w:left w:val="none" w:sz="0" w:space="0" w:color="auto"/>
                                <w:bottom w:val="none" w:sz="0" w:space="0" w:color="auto"/>
                                <w:right w:val="none" w:sz="0" w:space="0" w:color="auto"/>
                              </w:divBdr>
                              <w:divsChild>
                                <w:div w:id="1118253395">
                                  <w:marLeft w:val="0"/>
                                  <w:marRight w:val="0"/>
                                  <w:marTop w:val="0"/>
                                  <w:marBottom w:val="0"/>
                                  <w:divBdr>
                                    <w:top w:val="none" w:sz="0" w:space="0" w:color="auto"/>
                                    <w:left w:val="none" w:sz="0" w:space="0" w:color="auto"/>
                                    <w:bottom w:val="none" w:sz="0" w:space="0" w:color="auto"/>
                                    <w:right w:val="none" w:sz="0" w:space="0" w:color="auto"/>
                                  </w:divBdr>
                                </w:div>
                              </w:divsChild>
                            </w:div>
                            <w:div w:id="1438987422">
                              <w:marLeft w:val="0"/>
                              <w:marRight w:val="0"/>
                              <w:marTop w:val="0"/>
                              <w:marBottom w:val="0"/>
                              <w:divBdr>
                                <w:top w:val="none" w:sz="0" w:space="0" w:color="auto"/>
                                <w:left w:val="none" w:sz="0" w:space="0" w:color="auto"/>
                                <w:bottom w:val="none" w:sz="0" w:space="0" w:color="auto"/>
                                <w:right w:val="none" w:sz="0" w:space="0" w:color="auto"/>
                              </w:divBdr>
                              <w:divsChild>
                                <w:div w:id="624116389">
                                  <w:marLeft w:val="0"/>
                                  <w:marRight w:val="0"/>
                                  <w:marTop w:val="0"/>
                                  <w:marBottom w:val="0"/>
                                  <w:divBdr>
                                    <w:top w:val="none" w:sz="0" w:space="0" w:color="auto"/>
                                    <w:left w:val="none" w:sz="0" w:space="0" w:color="auto"/>
                                    <w:bottom w:val="none" w:sz="0" w:space="0" w:color="auto"/>
                                    <w:right w:val="none" w:sz="0" w:space="0" w:color="auto"/>
                                  </w:divBdr>
                                  <w:divsChild>
                                    <w:div w:id="385950638">
                                      <w:marLeft w:val="0"/>
                                      <w:marRight w:val="0"/>
                                      <w:marTop w:val="0"/>
                                      <w:marBottom w:val="0"/>
                                      <w:divBdr>
                                        <w:top w:val="none" w:sz="0" w:space="0" w:color="auto"/>
                                        <w:left w:val="none" w:sz="0" w:space="0" w:color="auto"/>
                                        <w:bottom w:val="none" w:sz="0" w:space="0" w:color="auto"/>
                                        <w:right w:val="none" w:sz="0" w:space="0" w:color="auto"/>
                                      </w:divBdr>
                                    </w:div>
                                    <w:div w:id="1145583094">
                                      <w:marLeft w:val="0"/>
                                      <w:marRight w:val="0"/>
                                      <w:marTop w:val="0"/>
                                      <w:marBottom w:val="0"/>
                                      <w:divBdr>
                                        <w:top w:val="none" w:sz="0" w:space="0" w:color="auto"/>
                                        <w:left w:val="none" w:sz="0" w:space="0" w:color="auto"/>
                                        <w:bottom w:val="none" w:sz="0" w:space="0" w:color="auto"/>
                                        <w:right w:val="none" w:sz="0" w:space="0" w:color="auto"/>
                                      </w:divBdr>
                                      <w:divsChild>
                                        <w:div w:id="1234853729">
                                          <w:marLeft w:val="0"/>
                                          <w:marRight w:val="0"/>
                                          <w:marTop w:val="0"/>
                                          <w:marBottom w:val="0"/>
                                          <w:divBdr>
                                            <w:top w:val="none" w:sz="0" w:space="0" w:color="auto"/>
                                            <w:left w:val="none" w:sz="0" w:space="0" w:color="auto"/>
                                            <w:bottom w:val="none" w:sz="0" w:space="0" w:color="auto"/>
                                            <w:right w:val="none" w:sz="0" w:space="0" w:color="auto"/>
                                          </w:divBdr>
                                        </w:div>
                                        <w:div w:id="777484304">
                                          <w:marLeft w:val="0"/>
                                          <w:marRight w:val="0"/>
                                          <w:marTop w:val="0"/>
                                          <w:marBottom w:val="0"/>
                                          <w:divBdr>
                                            <w:top w:val="none" w:sz="0" w:space="0" w:color="auto"/>
                                            <w:left w:val="none" w:sz="0" w:space="0" w:color="auto"/>
                                            <w:bottom w:val="none" w:sz="0" w:space="0" w:color="auto"/>
                                            <w:right w:val="none" w:sz="0" w:space="0" w:color="auto"/>
                                          </w:divBdr>
                                        </w:div>
                                        <w:div w:id="654144004">
                                          <w:marLeft w:val="0"/>
                                          <w:marRight w:val="0"/>
                                          <w:marTop w:val="0"/>
                                          <w:marBottom w:val="0"/>
                                          <w:divBdr>
                                            <w:top w:val="none" w:sz="0" w:space="0" w:color="auto"/>
                                            <w:left w:val="none" w:sz="0" w:space="0" w:color="auto"/>
                                            <w:bottom w:val="none" w:sz="0" w:space="0" w:color="auto"/>
                                            <w:right w:val="none" w:sz="0" w:space="0" w:color="auto"/>
                                          </w:divBdr>
                                        </w:div>
                                        <w:div w:id="683484483">
                                          <w:marLeft w:val="0"/>
                                          <w:marRight w:val="0"/>
                                          <w:marTop w:val="0"/>
                                          <w:marBottom w:val="0"/>
                                          <w:divBdr>
                                            <w:top w:val="none" w:sz="0" w:space="0" w:color="auto"/>
                                            <w:left w:val="none" w:sz="0" w:space="0" w:color="auto"/>
                                            <w:bottom w:val="none" w:sz="0" w:space="0" w:color="auto"/>
                                            <w:right w:val="none" w:sz="0" w:space="0" w:color="auto"/>
                                          </w:divBdr>
                                        </w:div>
                                        <w:div w:id="208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1328">
                              <w:marLeft w:val="0"/>
                              <w:marRight w:val="0"/>
                              <w:marTop w:val="0"/>
                              <w:marBottom w:val="0"/>
                              <w:divBdr>
                                <w:top w:val="none" w:sz="0" w:space="0" w:color="auto"/>
                                <w:left w:val="none" w:sz="0" w:space="0" w:color="auto"/>
                                <w:bottom w:val="none" w:sz="0" w:space="0" w:color="auto"/>
                                <w:right w:val="none" w:sz="0" w:space="0" w:color="auto"/>
                              </w:divBdr>
                              <w:divsChild>
                                <w:div w:id="1855457882">
                                  <w:marLeft w:val="0"/>
                                  <w:marRight w:val="0"/>
                                  <w:marTop w:val="0"/>
                                  <w:marBottom w:val="0"/>
                                  <w:divBdr>
                                    <w:top w:val="none" w:sz="0" w:space="0" w:color="auto"/>
                                    <w:left w:val="none" w:sz="0" w:space="0" w:color="auto"/>
                                    <w:bottom w:val="none" w:sz="0" w:space="0" w:color="auto"/>
                                    <w:right w:val="none" w:sz="0" w:space="0" w:color="auto"/>
                                  </w:divBdr>
                                  <w:divsChild>
                                    <w:div w:id="1927181997">
                                      <w:marLeft w:val="0"/>
                                      <w:marRight w:val="0"/>
                                      <w:marTop w:val="0"/>
                                      <w:marBottom w:val="0"/>
                                      <w:divBdr>
                                        <w:top w:val="none" w:sz="0" w:space="0" w:color="auto"/>
                                        <w:left w:val="none" w:sz="0" w:space="0" w:color="auto"/>
                                        <w:bottom w:val="none" w:sz="0" w:space="0" w:color="auto"/>
                                        <w:right w:val="none" w:sz="0" w:space="0" w:color="auto"/>
                                      </w:divBdr>
                                    </w:div>
                                    <w:div w:id="320741998">
                                      <w:marLeft w:val="0"/>
                                      <w:marRight w:val="0"/>
                                      <w:marTop w:val="0"/>
                                      <w:marBottom w:val="0"/>
                                      <w:divBdr>
                                        <w:top w:val="none" w:sz="0" w:space="0" w:color="auto"/>
                                        <w:left w:val="none" w:sz="0" w:space="0" w:color="auto"/>
                                        <w:bottom w:val="none" w:sz="0" w:space="0" w:color="auto"/>
                                        <w:right w:val="none" w:sz="0" w:space="0" w:color="auto"/>
                                      </w:divBdr>
                                      <w:divsChild>
                                        <w:div w:id="25370327">
                                          <w:marLeft w:val="0"/>
                                          <w:marRight w:val="0"/>
                                          <w:marTop w:val="0"/>
                                          <w:marBottom w:val="0"/>
                                          <w:divBdr>
                                            <w:top w:val="none" w:sz="0" w:space="0" w:color="auto"/>
                                            <w:left w:val="none" w:sz="0" w:space="0" w:color="auto"/>
                                            <w:bottom w:val="none" w:sz="0" w:space="0" w:color="auto"/>
                                            <w:right w:val="none" w:sz="0" w:space="0" w:color="auto"/>
                                          </w:divBdr>
                                        </w:div>
                                        <w:div w:id="520245436">
                                          <w:marLeft w:val="0"/>
                                          <w:marRight w:val="0"/>
                                          <w:marTop w:val="0"/>
                                          <w:marBottom w:val="0"/>
                                          <w:divBdr>
                                            <w:top w:val="none" w:sz="0" w:space="0" w:color="auto"/>
                                            <w:left w:val="none" w:sz="0" w:space="0" w:color="auto"/>
                                            <w:bottom w:val="none" w:sz="0" w:space="0" w:color="auto"/>
                                            <w:right w:val="none" w:sz="0" w:space="0" w:color="auto"/>
                                          </w:divBdr>
                                        </w:div>
                                        <w:div w:id="1393189673">
                                          <w:marLeft w:val="0"/>
                                          <w:marRight w:val="0"/>
                                          <w:marTop w:val="0"/>
                                          <w:marBottom w:val="0"/>
                                          <w:divBdr>
                                            <w:top w:val="none" w:sz="0" w:space="0" w:color="auto"/>
                                            <w:left w:val="none" w:sz="0" w:space="0" w:color="auto"/>
                                            <w:bottom w:val="none" w:sz="0" w:space="0" w:color="auto"/>
                                            <w:right w:val="none" w:sz="0" w:space="0" w:color="auto"/>
                                          </w:divBdr>
                                        </w:div>
                                        <w:div w:id="804195881">
                                          <w:marLeft w:val="0"/>
                                          <w:marRight w:val="0"/>
                                          <w:marTop w:val="0"/>
                                          <w:marBottom w:val="0"/>
                                          <w:divBdr>
                                            <w:top w:val="none" w:sz="0" w:space="0" w:color="auto"/>
                                            <w:left w:val="none" w:sz="0" w:space="0" w:color="auto"/>
                                            <w:bottom w:val="none" w:sz="0" w:space="0" w:color="auto"/>
                                            <w:right w:val="none" w:sz="0" w:space="0" w:color="auto"/>
                                          </w:divBdr>
                                        </w:div>
                                        <w:div w:id="1417283669">
                                          <w:marLeft w:val="0"/>
                                          <w:marRight w:val="0"/>
                                          <w:marTop w:val="0"/>
                                          <w:marBottom w:val="0"/>
                                          <w:divBdr>
                                            <w:top w:val="none" w:sz="0" w:space="0" w:color="auto"/>
                                            <w:left w:val="none" w:sz="0" w:space="0" w:color="auto"/>
                                            <w:bottom w:val="none" w:sz="0" w:space="0" w:color="auto"/>
                                            <w:right w:val="none" w:sz="0" w:space="0" w:color="auto"/>
                                          </w:divBdr>
                                        </w:div>
                                        <w:div w:id="898247683">
                                          <w:marLeft w:val="0"/>
                                          <w:marRight w:val="0"/>
                                          <w:marTop w:val="0"/>
                                          <w:marBottom w:val="0"/>
                                          <w:divBdr>
                                            <w:top w:val="none" w:sz="0" w:space="0" w:color="auto"/>
                                            <w:left w:val="none" w:sz="0" w:space="0" w:color="auto"/>
                                            <w:bottom w:val="none" w:sz="0" w:space="0" w:color="auto"/>
                                            <w:right w:val="none" w:sz="0" w:space="0" w:color="auto"/>
                                          </w:divBdr>
                                        </w:div>
                                        <w:div w:id="2068799603">
                                          <w:marLeft w:val="0"/>
                                          <w:marRight w:val="0"/>
                                          <w:marTop w:val="0"/>
                                          <w:marBottom w:val="0"/>
                                          <w:divBdr>
                                            <w:top w:val="none" w:sz="0" w:space="0" w:color="auto"/>
                                            <w:left w:val="none" w:sz="0" w:space="0" w:color="auto"/>
                                            <w:bottom w:val="none" w:sz="0" w:space="0" w:color="auto"/>
                                            <w:right w:val="none" w:sz="0" w:space="0" w:color="auto"/>
                                          </w:divBdr>
                                        </w:div>
                                        <w:div w:id="1226260944">
                                          <w:marLeft w:val="0"/>
                                          <w:marRight w:val="0"/>
                                          <w:marTop w:val="0"/>
                                          <w:marBottom w:val="0"/>
                                          <w:divBdr>
                                            <w:top w:val="none" w:sz="0" w:space="0" w:color="auto"/>
                                            <w:left w:val="none" w:sz="0" w:space="0" w:color="auto"/>
                                            <w:bottom w:val="none" w:sz="0" w:space="0" w:color="auto"/>
                                            <w:right w:val="none" w:sz="0" w:space="0" w:color="auto"/>
                                          </w:divBdr>
                                        </w:div>
                                        <w:div w:id="1801142771">
                                          <w:marLeft w:val="0"/>
                                          <w:marRight w:val="0"/>
                                          <w:marTop w:val="0"/>
                                          <w:marBottom w:val="0"/>
                                          <w:divBdr>
                                            <w:top w:val="none" w:sz="0" w:space="0" w:color="auto"/>
                                            <w:left w:val="none" w:sz="0" w:space="0" w:color="auto"/>
                                            <w:bottom w:val="none" w:sz="0" w:space="0" w:color="auto"/>
                                            <w:right w:val="none" w:sz="0" w:space="0" w:color="auto"/>
                                          </w:divBdr>
                                        </w:div>
                                        <w:div w:id="275215526">
                                          <w:marLeft w:val="0"/>
                                          <w:marRight w:val="0"/>
                                          <w:marTop w:val="0"/>
                                          <w:marBottom w:val="0"/>
                                          <w:divBdr>
                                            <w:top w:val="none" w:sz="0" w:space="0" w:color="auto"/>
                                            <w:left w:val="none" w:sz="0" w:space="0" w:color="auto"/>
                                            <w:bottom w:val="none" w:sz="0" w:space="0" w:color="auto"/>
                                            <w:right w:val="none" w:sz="0" w:space="0" w:color="auto"/>
                                          </w:divBdr>
                                        </w:div>
                                        <w:div w:id="704670706">
                                          <w:marLeft w:val="0"/>
                                          <w:marRight w:val="0"/>
                                          <w:marTop w:val="0"/>
                                          <w:marBottom w:val="0"/>
                                          <w:divBdr>
                                            <w:top w:val="none" w:sz="0" w:space="0" w:color="auto"/>
                                            <w:left w:val="none" w:sz="0" w:space="0" w:color="auto"/>
                                            <w:bottom w:val="none" w:sz="0" w:space="0" w:color="auto"/>
                                            <w:right w:val="none" w:sz="0" w:space="0" w:color="auto"/>
                                          </w:divBdr>
                                        </w:div>
                                        <w:div w:id="1429422357">
                                          <w:marLeft w:val="0"/>
                                          <w:marRight w:val="0"/>
                                          <w:marTop w:val="0"/>
                                          <w:marBottom w:val="0"/>
                                          <w:divBdr>
                                            <w:top w:val="none" w:sz="0" w:space="0" w:color="auto"/>
                                            <w:left w:val="none" w:sz="0" w:space="0" w:color="auto"/>
                                            <w:bottom w:val="none" w:sz="0" w:space="0" w:color="auto"/>
                                            <w:right w:val="none" w:sz="0" w:space="0" w:color="auto"/>
                                          </w:divBdr>
                                        </w:div>
                                        <w:div w:id="1607300017">
                                          <w:marLeft w:val="0"/>
                                          <w:marRight w:val="0"/>
                                          <w:marTop w:val="0"/>
                                          <w:marBottom w:val="0"/>
                                          <w:divBdr>
                                            <w:top w:val="none" w:sz="0" w:space="0" w:color="auto"/>
                                            <w:left w:val="none" w:sz="0" w:space="0" w:color="auto"/>
                                            <w:bottom w:val="none" w:sz="0" w:space="0" w:color="auto"/>
                                            <w:right w:val="none" w:sz="0" w:space="0" w:color="auto"/>
                                          </w:divBdr>
                                        </w:div>
                                        <w:div w:id="1724988217">
                                          <w:marLeft w:val="0"/>
                                          <w:marRight w:val="0"/>
                                          <w:marTop w:val="0"/>
                                          <w:marBottom w:val="0"/>
                                          <w:divBdr>
                                            <w:top w:val="none" w:sz="0" w:space="0" w:color="auto"/>
                                            <w:left w:val="none" w:sz="0" w:space="0" w:color="auto"/>
                                            <w:bottom w:val="none" w:sz="0" w:space="0" w:color="auto"/>
                                            <w:right w:val="none" w:sz="0" w:space="0" w:color="auto"/>
                                          </w:divBdr>
                                        </w:div>
                                        <w:div w:id="131753055">
                                          <w:marLeft w:val="0"/>
                                          <w:marRight w:val="0"/>
                                          <w:marTop w:val="0"/>
                                          <w:marBottom w:val="0"/>
                                          <w:divBdr>
                                            <w:top w:val="none" w:sz="0" w:space="0" w:color="auto"/>
                                            <w:left w:val="none" w:sz="0" w:space="0" w:color="auto"/>
                                            <w:bottom w:val="none" w:sz="0" w:space="0" w:color="auto"/>
                                            <w:right w:val="none" w:sz="0" w:space="0" w:color="auto"/>
                                          </w:divBdr>
                                        </w:div>
                                        <w:div w:id="6123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2710">
                              <w:marLeft w:val="0"/>
                              <w:marRight w:val="0"/>
                              <w:marTop w:val="0"/>
                              <w:marBottom w:val="0"/>
                              <w:divBdr>
                                <w:top w:val="none" w:sz="0" w:space="0" w:color="auto"/>
                                <w:left w:val="none" w:sz="0" w:space="0" w:color="auto"/>
                                <w:bottom w:val="none" w:sz="0" w:space="0" w:color="auto"/>
                                <w:right w:val="none" w:sz="0" w:space="0" w:color="auto"/>
                              </w:divBdr>
                              <w:divsChild>
                                <w:div w:id="850684008">
                                  <w:marLeft w:val="0"/>
                                  <w:marRight w:val="0"/>
                                  <w:marTop w:val="0"/>
                                  <w:marBottom w:val="0"/>
                                  <w:divBdr>
                                    <w:top w:val="none" w:sz="0" w:space="0" w:color="auto"/>
                                    <w:left w:val="none" w:sz="0" w:space="0" w:color="auto"/>
                                    <w:bottom w:val="none" w:sz="0" w:space="0" w:color="auto"/>
                                    <w:right w:val="none" w:sz="0" w:space="0" w:color="auto"/>
                                  </w:divBdr>
                                </w:div>
                              </w:divsChild>
                            </w:div>
                            <w:div w:id="227618544">
                              <w:marLeft w:val="0"/>
                              <w:marRight w:val="0"/>
                              <w:marTop w:val="0"/>
                              <w:marBottom w:val="0"/>
                              <w:divBdr>
                                <w:top w:val="none" w:sz="0" w:space="0" w:color="auto"/>
                                <w:left w:val="none" w:sz="0" w:space="0" w:color="auto"/>
                                <w:bottom w:val="none" w:sz="0" w:space="0" w:color="auto"/>
                                <w:right w:val="none" w:sz="0" w:space="0" w:color="auto"/>
                              </w:divBdr>
                              <w:divsChild>
                                <w:div w:id="838156273">
                                  <w:marLeft w:val="0"/>
                                  <w:marRight w:val="0"/>
                                  <w:marTop w:val="0"/>
                                  <w:marBottom w:val="0"/>
                                  <w:divBdr>
                                    <w:top w:val="none" w:sz="0" w:space="0" w:color="auto"/>
                                    <w:left w:val="none" w:sz="0" w:space="0" w:color="auto"/>
                                    <w:bottom w:val="none" w:sz="0" w:space="0" w:color="auto"/>
                                    <w:right w:val="none" w:sz="0" w:space="0" w:color="auto"/>
                                  </w:divBdr>
                                  <w:divsChild>
                                    <w:div w:id="514807779">
                                      <w:marLeft w:val="0"/>
                                      <w:marRight w:val="0"/>
                                      <w:marTop w:val="0"/>
                                      <w:marBottom w:val="0"/>
                                      <w:divBdr>
                                        <w:top w:val="none" w:sz="0" w:space="0" w:color="auto"/>
                                        <w:left w:val="none" w:sz="0" w:space="0" w:color="auto"/>
                                        <w:bottom w:val="none" w:sz="0" w:space="0" w:color="auto"/>
                                        <w:right w:val="none" w:sz="0" w:space="0" w:color="auto"/>
                                      </w:divBdr>
                                    </w:div>
                                    <w:div w:id="1756785519">
                                      <w:marLeft w:val="0"/>
                                      <w:marRight w:val="0"/>
                                      <w:marTop w:val="0"/>
                                      <w:marBottom w:val="0"/>
                                      <w:divBdr>
                                        <w:top w:val="none" w:sz="0" w:space="0" w:color="auto"/>
                                        <w:left w:val="none" w:sz="0" w:space="0" w:color="auto"/>
                                        <w:bottom w:val="none" w:sz="0" w:space="0" w:color="auto"/>
                                        <w:right w:val="none" w:sz="0" w:space="0" w:color="auto"/>
                                      </w:divBdr>
                                      <w:divsChild>
                                        <w:div w:id="1043750816">
                                          <w:marLeft w:val="0"/>
                                          <w:marRight w:val="0"/>
                                          <w:marTop w:val="0"/>
                                          <w:marBottom w:val="0"/>
                                          <w:divBdr>
                                            <w:top w:val="none" w:sz="0" w:space="0" w:color="auto"/>
                                            <w:left w:val="none" w:sz="0" w:space="0" w:color="auto"/>
                                            <w:bottom w:val="none" w:sz="0" w:space="0" w:color="auto"/>
                                            <w:right w:val="none" w:sz="0" w:space="0" w:color="auto"/>
                                          </w:divBdr>
                                        </w:div>
                                        <w:div w:id="851916441">
                                          <w:marLeft w:val="0"/>
                                          <w:marRight w:val="0"/>
                                          <w:marTop w:val="0"/>
                                          <w:marBottom w:val="0"/>
                                          <w:divBdr>
                                            <w:top w:val="none" w:sz="0" w:space="0" w:color="auto"/>
                                            <w:left w:val="none" w:sz="0" w:space="0" w:color="auto"/>
                                            <w:bottom w:val="none" w:sz="0" w:space="0" w:color="auto"/>
                                            <w:right w:val="none" w:sz="0" w:space="0" w:color="auto"/>
                                          </w:divBdr>
                                        </w:div>
                                        <w:div w:id="3609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8814">
                              <w:marLeft w:val="0"/>
                              <w:marRight w:val="0"/>
                              <w:marTop w:val="0"/>
                              <w:marBottom w:val="0"/>
                              <w:divBdr>
                                <w:top w:val="none" w:sz="0" w:space="0" w:color="auto"/>
                                <w:left w:val="none" w:sz="0" w:space="0" w:color="auto"/>
                                <w:bottom w:val="none" w:sz="0" w:space="0" w:color="auto"/>
                                <w:right w:val="none" w:sz="0" w:space="0" w:color="auto"/>
                              </w:divBdr>
                              <w:divsChild>
                                <w:div w:id="1748764955">
                                  <w:marLeft w:val="0"/>
                                  <w:marRight w:val="0"/>
                                  <w:marTop w:val="0"/>
                                  <w:marBottom w:val="0"/>
                                  <w:divBdr>
                                    <w:top w:val="none" w:sz="0" w:space="0" w:color="auto"/>
                                    <w:left w:val="none" w:sz="0" w:space="0" w:color="auto"/>
                                    <w:bottom w:val="none" w:sz="0" w:space="0" w:color="auto"/>
                                    <w:right w:val="none" w:sz="0" w:space="0" w:color="auto"/>
                                  </w:divBdr>
                                  <w:divsChild>
                                    <w:div w:id="300698992">
                                      <w:marLeft w:val="0"/>
                                      <w:marRight w:val="0"/>
                                      <w:marTop w:val="0"/>
                                      <w:marBottom w:val="0"/>
                                      <w:divBdr>
                                        <w:top w:val="none" w:sz="0" w:space="0" w:color="auto"/>
                                        <w:left w:val="none" w:sz="0" w:space="0" w:color="auto"/>
                                        <w:bottom w:val="none" w:sz="0" w:space="0" w:color="auto"/>
                                        <w:right w:val="none" w:sz="0" w:space="0" w:color="auto"/>
                                      </w:divBdr>
                                    </w:div>
                                    <w:div w:id="2099326148">
                                      <w:marLeft w:val="0"/>
                                      <w:marRight w:val="0"/>
                                      <w:marTop w:val="0"/>
                                      <w:marBottom w:val="0"/>
                                      <w:divBdr>
                                        <w:top w:val="none" w:sz="0" w:space="0" w:color="auto"/>
                                        <w:left w:val="none" w:sz="0" w:space="0" w:color="auto"/>
                                        <w:bottom w:val="none" w:sz="0" w:space="0" w:color="auto"/>
                                        <w:right w:val="none" w:sz="0" w:space="0" w:color="auto"/>
                                      </w:divBdr>
                                      <w:divsChild>
                                        <w:div w:id="1908026532">
                                          <w:marLeft w:val="0"/>
                                          <w:marRight w:val="0"/>
                                          <w:marTop w:val="0"/>
                                          <w:marBottom w:val="0"/>
                                          <w:divBdr>
                                            <w:top w:val="none" w:sz="0" w:space="0" w:color="auto"/>
                                            <w:left w:val="none" w:sz="0" w:space="0" w:color="auto"/>
                                            <w:bottom w:val="none" w:sz="0" w:space="0" w:color="auto"/>
                                            <w:right w:val="none" w:sz="0" w:space="0" w:color="auto"/>
                                          </w:divBdr>
                                        </w:div>
                                        <w:div w:id="827476964">
                                          <w:marLeft w:val="0"/>
                                          <w:marRight w:val="0"/>
                                          <w:marTop w:val="0"/>
                                          <w:marBottom w:val="0"/>
                                          <w:divBdr>
                                            <w:top w:val="none" w:sz="0" w:space="0" w:color="auto"/>
                                            <w:left w:val="none" w:sz="0" w:space="0" w:color="auto"/>
                                            <w:bottom w:val="none" w:sz="0" w:space="0" w:color="auto"/>
                                            <w:right w:val="none" w:sz="0" w:space="0" w:color="auto"/>
                                          </w:divBdr>
                                        </w:div>
                                        <w:div w:id="442767126">
                                          <w:marLeft w:val="0"/>
                                          <w:marRight w:val="0"/>
                                          <w:marTop w:val="0"/>
                                          <w:marBottom w:val="0"/>
                                          <w:divBdr>
                                            <w:top w:val="none" w:sz="0" w:space="0" w:color="auto"/>
                                            <w:left w:val="none" w:sz="0" w:space="0" w:color="auto"/>
                                            <w:bottom w:val="none" w:sz="0" w:space="0" w:color="auto"/>
                                            <w:right w:val="none" w:sz="0" w:space="0" w:color="auto"/>
                                          </w:divBdr>
                                        </w:div>
                                        <w:div w:id="747582087">
                                          <w:marLeft w:val="0"/>
                                          <w:marRight w:val="0"/>
                                          <w:marTop w:val="0"/>
                                          <w:marBottom w:val="0"/>
                                          <w:divBdr>
                                            <w:top w:val="none" w:sz="0" w:space="0" w:color="auto"/>
                                            <w:left w:val="none" w:sz="0" w:space="0" w:color="auto"/>
                                            <w:bottom w:val="none" w:sz="0" w:space="0" w:color="auto"/>
                                            <w:right w:val="none" w:sz="0" w:space="0" w:color="auto"/>
                                          </w:divBdr>
                                        </w:div>
                                        <w:div w:id="2013099208">
                                          <w:marLeft w:val="0"/>
                                          <w:marRight w:val="0"/>
                                          <w:marTop w:val="0"/>
                                          <w:marBottom w:val="0"/>
                                          <w:divBdr>
                                            <w:top w:val="none" w:sz="0" w:space="0" w:color="auto"/>
                                            <w:left w:val="none" w:sz="0" w:space="0" w:color="auto"/>
                                            <w:bottom w:val="none" w:sz="0" w:space="0" w:color="auto"/>
                                            <w:right w:val="none" w:sz="0" w:space="0" w:color="auto"/>
                                          </w:divBdr>
                                        </w:div>
                                        <w:div w:id="13700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5871">
                              <w:marLeft w:val="0"/>
                              <w:marRight w:val="0"/>
                              <w:marTop w:val="0"/>
                              <w:marBottom w:val="0"/>
                              <w:divBdr>
                                <w:top w:val="none" w:sz="0" w:space="0" w:color="auto"/>
                                <w:left w:val="none" w:sz="0" w:space="0" w:color="auto"/>
                                <w:bottom w:val="none" w:sz="0" w:space="0" w:color="auto"/>
                                <w:right w:val="none" w:sz="0" w:space="0" w:color="auto"/>
                              </w:divBdr>
                              <w:divsChild>
                                <w:div w:id="194855407">
                                  <w:marLeft w:val="0"/>
                                  <w:marRight w:val="0"/>
                                  <w:marTop w:val="0"/>
                                  <w:marBottom w:val="0"/>
                                  <w:divBdr>
                                    <w:top w:val="none" w:sz="0" w:space="0" w:color="auto"/>
                                    <w:left w:val="none" w:sz="0" w:space="0" w:color="auto"/>
                                    <w:bottom w:val="none" w:sz="0" w:space="0" w:color="auto"/>
                                    <w:right w:val="none" w:sz="0" w:space="0" w:color="auto"/>
                                  </w:divBdr>
                                  <w:divsChild>
                                    <w:div w:id="733895115">
                                      <w:marLeft w:val="0"/>
                                      <w:marRight w:val="0"/>
                                      <w:marTop w:val="0"/>
                                      <w:marBottom w:val="0"/>
                                      <w:divBdr>
                                        <w:top w:val="none" w:sz="0" w:space="0" w:color="auto"/>
                                        <w:left w:val="none" w:sz="0" w:space="0" w:color="auto"/>
                                        <w:bottom w:val="none" w:sz="0" w:space="0" w:color="auto"/>
                                        <w:right w:val="none" w:sz="0" w:space="0" w:color="auto"/>
                                      </w:divBdr>
                                    </w:div>
                                    <w:div w:id="481849986">
                                      <w:marLeft w:val="0"/>
                                      <w:marRight w:val="0"/>
                                      <w:marTop w:val="0"/>
                                      <w:marBottom w:val="0"/>
                                      <w:divBdr>
                                        <w:top w:val="none" w:sz="0" w:space="0" w:color="auto"/>
                                        <w:left w:val="none" w:sz="0" w:space="0" w:color="auto"/>
                                        <w:bottom w:val="none" w:sz="0" w:space="0" w:color="auto"/>
                                        <w:right w:val="none" w:sz="0" w:space="0" w:color="auto"/>
                                      </w:divBdr>
                                      <w:divsChild>
                                        <w:div w:id="1605960255">
                                          <w:marLeft w:val="0"/>
                                          <w:marRight w:val="0"/>
                                          <w:marTop w:val="0"/>
                                          <w:marBottom w:val="0"/>
                                          <w:divBdr>
                                            <w:top w:val="none" w:sz="0" w:space="0" w:color="auto"/>
                                            <w:left w:val="none" w:sz="0" w:space="0" w:color="auto"/>
                                            <w:bottom w:val="none" w:sz="0" w:space="0" w:color="auto"/>
                                            <w:right w:val="none" w:sz="0" w:space="0" w:color="auto"/>
                                          </w:divBdr>
                                        </w:div>
                                        <w:div w:id="805582970">
                                          <w:marLeft w:val="0"/>
                                          <w:marRight w:val="0"/>
                                          <w:marTop w:val="0"/>
                                          <w:marBottom w:val="0"/>
                                          <w:divBdr>
                                            <w:top w:val="none" w:sz="0" w:space="0" w:color="auto"/>
                                            <w:left w:val="none" w:sz="0" w:space="0" w:color="auto"/>
                                            <w:bottom w:val="none" w:sz="0" w:space="0" w:color="auto"/>
                                            <w:right w:val="none" w:sz="0" w:space="0" w:color="auto"/>
                                          </w:divBdr>
                                        </w:div>
                                        <w:div w:id="1076511243">
                                          <w:marLeft w:val="0"/>
                                          <w:marRight w:val="0"/>
                                          <w:marTop w:val="0"/>
                                          <w:marBottom w:val="0"/>
                                          <w:divBdr>
                                            <w:top w:val="none" w:sz="0" w:space="0" w:color="auto"/>
                                            <w:left w:val="none" w:sz="0" w:space="0" w:color="auto"/>
                                            <w:bottom w:val="none" w:sz="0" w:space="0" w:color="auto"/>
                                            <w:right w:val="none" w:sz="0" w:space="0" w:color="auto"/>
                                          </w:divBdr>
                                        </w:div>
                                        <w:div w:id="1034888703">
                                          <w:marLeft w:val="0"/>
                                          <w:marRight w:val="0"/>
                                          <w:marTop w:val="0"/>
                                          <w:marBottom w:val="0"/>
                                          <w:divBdr>
                                            <w:top w:val="none" w:sz="0" w:space="0" w:color="auto"/>
                                            <w:left w:val="none" w:sz="0" w:space="0" w:color="auto"/>
                                            <w:bottom w:val="none" w:sz="0" w:space="0" w:color="auto"/>
                                            <w:right w:val="none" w:sz="0" w:space="0" w:color="auto"/>
                                          </w:divBdr>
                                        </w:div>
                                        <w:div w:id="1118572144">
                                          <w:marLeft w:val="0"/>
                                          <w:marRight w:val="0"/>
                                          <w:marTop w:val="0"/>
                                          <w:marBottom w:val="0"/>
                                          <w:divBdr>
                                            <w:top w:val="none" w:sz="0" w:space="0" w:color="auto"/>
                                            <w:left w:val="none" w:sz="0" w:space="0" w:color="auto"/>
                                            <w:bottom w:val="none" w:sz="0" w:space="0" w:color="auto"/>
                                            <w:right w:val="none" w:sz="0" w:space="0" w:color="auto"/>
                                          </w:divBdr>
                                        </w:div>
                                        <w:div w:id="1544751924">
                                          <w:marLeft w:val="0"/>
                                          <w:marRight w:val="0"/>
                                          <w:marTop w:val="0"/>
                                          <w:marBottom w:val="0"/>
                                          <w:divBdr>
                                            <w:top w:val="none" w:sz="0" w:space="0" w:color="auto"/>
                                            <w:left w:val="none" w:sz="0" w:space="0" w:color="auto"/>
                                            <w:bottom w:val="none" w:sz="0" w:space="0" w:color="auto"/>
                                            <w:right w:val="none" w:sz="0" w:space="0" w:color="auto"/>
                                          </w:divBdr>
                                        </w:div>
                                        <w:div w:id="1452437590">
                                          <w:marLeft w:val="0"/>
                                          <w:marRight w:val="0"/>
                                          <w:marTop w:val="0"/>
                                          <w:marBottom w:val="0"/>
                                          <w:divBdr>
                                            <w:top w:val="none" w:sz="0" w:space="0" w:color="auto"/>
                                            <w:left w:val="none" w:sz="0" w:space="0" w:color="auto"/>
                                            <w:bottom w:val="none" w:sz="0" w:space="0" w:color="auto"/>
                                            <w:right w:val="none" w:sz="0" w:space="0" w:color="auto"/>
                                          </w:divBdr>
                                        </w:div>
                                        <w:div w:id="1168593157">
                                          <w:marLeft w:val="0"/>
                                          <w:marRight w:val="0"/>
                                          <w:marTop w:val="0"/>
                                          <w:marBottom w:val="0"/>
                                          <w:divBdr>
                                            <w:top w:val="none" w:sz="0" w:space="0" w:color="auto"/>
                                            <w:left w:val="none" w:sz="0" w:space="0" w:color="auto"/>
                                            <w:bottom w:val="none" w:sz="0" w:space="0" w:color="auto"/>
                                            <w:right w:val="none" w:sz="0" w:space="0" w:color="auto"/>
                                          </w:divBdr>
                                        </w:div>
                                        <w:div w:id="12365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059">
                              <w:marLeft w:val="0"/>
                              <w:marRight w:val="0"/>
                              <w:marTop w:val="0"/>
                              <w:marBottom w:val="0"/>
                              <w:divBdr>
                                <w:top w:val="none" w:sz="0" w:space="0" w:color="auto"/>
                                <w:left w:val="none" w:sz="0" w:space="0" w:color="auto"/>
                                <w:bottom w:val="none" w:sz="0" w:space="0" w:color="auto"/>
                                <w:right w:val="none" w:sz="0" w:space="0" w:color="auto"/>
                              </w:divBdr>
                              <w:divsChild>
                                <w:div w:id="1253975412">
                                  <w:marLeft w:val="0"/>
                                  <w:marRight w:val="0"/>
                                  <w:marTop w:val="0"/>
                                  <w:marBottom w:val="0"/>
                                  <w:divBdr>
                                    <w:top w:val="none" w:sz="0" w:space="0" w:color="auto"/>
                                    <w:left w:val="none" w:sz="0" w:space="0" w:color="auto"/>
                                    <w:bottom w:val="none" w:sz="0" w:space="0" w:color="auto"/>
                                    <w:right w:val="none" w:sz="0" w:space="0" w:color="auto"/>
                                  </w:divBdr>
                                  <w:divsChild>
                                    <w:div w:id="1576356955">
                                      <w:marLeft w:val="0"/>
                                      <w:marRight w:val="0"/>
                                      <w:marTop w:val="0"/>
                                      <w:marBottom w:val="0"/>
                                      <w:divBdr>
                                        <w:top w:val="none" w:sz="0" w:space="0" w:color="auto"/>
                                        <w:left w:val="none" w:sz="0" w:space="0" w:color="auto"/>
                                        <w:bottom w:val="none" w:sz="0" w:space="0" w:color="auto"/>
                                        <w:right w:val="none" w:sz="0" w:space="0" w:color="auto"/>
                                      </w:divBdr>
                                    </w:div>
                                    <w:div w:id="1419519521">
                                      <w:marLeft w:val="0"/>
                                      <w:marRight w:val="0"/>
                                      <w:marTop w:val="0"/>
                                      <w:marBottom w:val="0"/>
                                      <w:divBdr>
                                        <w:top w:val="none" w:sz="0" w:space="0" w:color="auto"/>
                                        <w:left w:val="none" w:sz="0" w:space="0" w:color="auto"/>
                                        <w:bottom w:val="none" w:sz="0" w:space="0" w:color="auto"/>
                                        <w:right w:val="none" w:sz="0" w:space="0" w:color="auto"/>
                                      </w:divBdr>
                                      <w:divsChild>
                                        <w:div w:id="1508861352">
                                          <w:marLeft w:val="0"/>
                                          <w:marRight w:val="0"/>
                                          <w:marTop w:val="0"/>
                                          <w:marBottom w:val="0"/>
                                          <w:divBdr>
                                            <w:top w:val="none" w:sz="0" w:space="0" w:color="auto"/>
                                            <w:left w:val="none" w:sz="0" w:space="0" w:color="auto"/>
                                            <w:bottom w:val="none" w:sz="0" w:space="0" w:color="auto"/>
                                            <w:right w:val="none" w:sz="0" w:space="0" w:color="auto"/>
                                          </w:divBdr>
                                        </w:div>
                                        <w:div w:id="1952742815">
                                          <w:marLeft w:val="0"/>
                                          <w:marRight w:val="0"/>
                                          <w:marTop w:val="0"/>
                                          <w:marBottom w:val="0"/>
                                          <w:divBdr>
                                            <w:top w:val="none" w:sz="0" w:space="0" w:color="auto"/>
                                            <w:left w:val="none" w:sz="0" w:space="0" w:color="auto"/>
                                            <w:bottom w:val="none" w:sz="0" w:space="0" w:color="auto"/>
                                            <w:right w:val="none" w:sz="0" w:space="0" w:color="auto"/>
                                          </w:divBdr>
                                        </w:div>
                                        <w:div w:id="1829049516">
                                          <w:marLeft w:val="0"/>
                                          <w:marRight w:val="0"/>
                                          <w:marTop w:val="0"/>
                                          <w:marBottom w:val="0"/>
                                          <w:divBdr>
                                            <w:top w:val="none" w:sz="0" w:space="0" w:color="auto"/>
                                            <w:left w:val="none" w:sz="0" w:space="0" w:color="auto"/>
                                            <w:bottom w:val="none" w:sz="0" w:space="0" w:color="auto"/>
                                            <w:right w:val="none" w:sz="0" w:space="0" w:color="auto"/>
                                          </w:divBdr>
                                        </w:div>
                                        <w:div w:id="281350838">
                                          <w:marLeft w:val="0"/>
                                          <w:marRight w:val="0"/>
                                          <w:marTop w:val="0"/>
                                          <w:marBottom w:val="0"/>
                                          <w:divBdr>
                                            <w:top w:val="none" w:sz="0" w:space="0" w:color="auto"/>
                                            <w:left w:val="none" w:sz="0" w:space="0" w:color="auto"/>
                                            <w:bottom w:val="none" w:sz="0" w:space="0" w:color="auto"/>
                                            <w:right w:val="none" w:sz="0" w:space="0" w:color="auto"/>
                                          </w:divBdr>
                                        </w:div>
                                        <w:div w:id="1296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1285">
                              <w:marLeft w:val="0"/>
                              <w:marRight w:val="0"/>
                              <w:marTop w:val="0"/>
                              <w:marBottom w:val="0"/>
                              <w:divBdr>
                                <w:top w:val="none" w:sz="0" w:space="0" w:color="auto"/>
                                <w:left w:val="none" w:sz="0" w:space="0" w:color="auto"/>
                                <w:bottom w:val="none" w:sz="0" w:space="0" w:color="auto"/>
                                <w:right w:val="none" w:sz="0" w:space="0" w:color="auto"/>
                              </w:divBdr>
                              <w:divsChild>
                                <w:div w:id="1416822865">
                                  <w:marLeft w:val="0"/>
                                  <w:marRight w:val="0"/>
                                  <w:marTop w:val="0"/>
                                  <w:marBottom w:val="0"/>
                                  <w:divBdr>
                                    <w:top w:val="none" w:sz="0" w:space="0" w:color="auto"/>
                                    <w:left w:val="none" w:sz="0" w:space="0" w:color="auto"/>
                                    <w:bottom w:val="none" w:sz="0" w:space="0" w:color="auto"/>
                                    <w:right w:val="none" w:sz="0" w:space="0" w:color="auto"/>
                                  </w:divBdr>
                                  <w:divsChild>
                                    <w:div w:id="447283474">
                                      <w:marLeft w:val="0"/>
                                      <w:marRight w:val="0"/>
                                      <w:marTop w:val="0"/>
                                      <w:marBottom w:val="0"/>
                                      <w:divBdr>
                                        <w:top w:val="none" w:sz="0" w:space="0" w:color="auto"/>
                                        <w:left w:val="none" w:sz="0" w:space="0" w:color="auto"/>
                                        <w:bottom w:val="none" w:sz="0" w:space="0" w:color="auto"/>
                                        <w:right w:val="none" w:sz="0" w:space="0" w:color="auto"/>
                                      </w:divBdr>
                                    </w:div>
                                    <w:div w:id="982194810">
                                      <w:marLeft w:val="0"/>
                                      <w:marRight w:val="0"/>
                                      <w:marTop w:val="0"/>
                                      <w:marBottom w:val="0"/>
                                      <w:divBdr>
                                        <w:top w:val="none" w:sz="0" w:space="0" w:color="auto"/>
                                        <w:left w:val="none" w:sz="0" w:space="0" w:color="auto"/>
                                        <w:bottom w:val="none" w:sz="0" w:space="0" w:color="auto"/>
                                        <w:right w:val="none" w:sz="0" w:space="0" w:color="auto"/>
                                      </w:divBdr>
                                      <w:divsChild>
                                        <w:div w:id="514540332">
                                          <w:marLeft w:val="0"/>
                                          <w:marRight w:val="0"/>
                                          <w:marTop w:val="0"/>
                                          <w:marBottom w:val="0"/>
                                          <w:divBdr>
                                            <w:top w:val="none" w:sz="0" w:space="0" w:color="auto"/>
                                            <w:left w:val="none" w:sz="0" w:space="0" w:color="auto"/>
                                            <w:bottom w:val="none" w:sz="0" w:space="0" w:color="auto"/>
                                            <w:right w:val="none" w:sz="0" w:space="0" w:color="auto"/>
                                          </w:divBdr>
                                        </w:div>
                                        <w:div w:id="2120098340">
                                          <w:marLeft w:val="0"/>
                                          <w:marRight w:val="0"/>
                                          <w:marTop w:val="0"/>
                                          <w:marBottom w:val="0"/>
                                          <w:divBdr>
                                            <w:top w:val="none" w:sz="0" w:space="0" w:color="auto"/>
                                            <w:left w:val="none" w:sz="0" w:space="0" w:color="auto"/>
                                            <w:bottom w:val="none" w:sz="0" w:space="0" w:color="auto"/>
                                            <w:right w:val="none" w:sz="0" w:space="0" w:color="auto"/>
                                          </w:divBdr>
                                        </w:div>
                                        <w:div w:id="1619222070">
                                          <w:marLeft w:val="0"/>
                                          <w:marRight w:val="0"/>
                                          <w:marTop w:val="0"/>
                                          <w:marBottom w:val="0"/>
                                          <w:divBdr>
                                            <w:top w:val="none" w:sz="0" w:space="0" w:color="auto"/>
                                            <w:left w:val="none" w:sz="0" w:space="0" w:color="auto"/>
                                            <w:bottom w:val="none" w:sz="0" w:space="0" w:color="auto"/>
                                            <w:right w:val="none" w:sz="0" w:space="0" w:color="auto"/>
                                          </w:divBdr>
                                        </w:div>
                                        <w:div w:id="1575356787">
                                          <w:marLeft w:val="0"/>
                                          <w:marRight w:val="0"/>
                                          <w:marTop w:val="0"/>
                                          <w:marBottom w:val="0"/>
                                          <w:divBdr>
                                            <w:top w:val="none" w:sz="0" w:space="0" w:color="auto"/>
                                            <w:left w:val="none" w:sz="0" w:space="0" w:color="auto"/>
                                            <w:bottom w:val="none" w:sz="0" w:space="0" w:color="auto"/>
                                            <w:right w:val="none" w:sz="0" w:space="0" w:color="auto"/>
                                          </w:divBdr>
                                        </w:div>
                                        <w:div w:id="4299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202">
                              <w:marLeft w:val="0"/>
                              <w:marRight w:val="0"/>
                              <w:marTop w:val="0"/>
                              <w:marBottom w:val="0"/>
                              <w:divBdr>
                                <w:top w:val="none" w:sz="0" w:space="0" w:color="auto"/>
                                <w:left w:val="none" w:sz="0" w:space="0" w:color="auto"/>
                                <w:bottom w:val="none" w:sz="0" w:space="0" w:color="auto"/>
                                <w:right w:val="none" w:sz="0" w:space="0" w:color="auto"/>
                              </w:divBdr>
                              <w:divsChild>
                                <w:div w:id="599291965">
                                  <w:marLeft w:val="0"/>
                                  <w:marRight w:val="0"/>
                                  <w:marTop w:val="0"/>
                                  <w:marBottom w:val="0"/>
                                  <w:divBdr>
                                    <w:top w:val="none" w:sz="0" w:space="0" w:color="auto"/>
                                    <w:left w:val="none" w:sz="0" w:space="0" w:color="auto"/>
                                    <w:bottom w:val="none" w:sz="0" w:space="0" w:color="auto"/>
                                    <w:right w:val="none" w:sz="0" w:space="0" w:color="auto"/>
                                  </w:divBdr>
                                  <w:divsChild>
                                    <w:div w:id="1577669934">
                                      <w:marLeft w:val="0"/>
                                      <w:marRight w:val="0"/>
                                      <w:marTop w:val="0"/>
                                      <w:marBottom w:val="0"/>
                                      <w:divBdr>
                                        <w:top w:val="none" w:sz="0" w:space="0" w:color="auto"/>
                                        <w:left w:val="none" w:sz="0" w:space="0" w:color="auto"/>
                                        <w:bottom w:val="none" w:sz="0" w:space="0" w:color="auto"/>
                                        <w:right w:val="none" w:sz="0" w:space="0" w:color="auto"/>
                                      </w:divBdr>
                                    </w:div>
                                    <w:div w:id="2031056018">
                                      <w:marLeft w:val="0"/>
                                      <w:marRight w:val="0"/>
                                      <w:marTop w:val="0"/>
                                      <w:marBottom w:val="0"/>
                                      <w:divBdr>
                                        <w:top w:val="none" w:sz="0" w:space="0" w:color="auto"/>
                                        <w:left w:val="none" w:sz="0" w:space="0" w:color="auto"/>
                                        <w:bottom w:val="none" w:sz="0" w:space="0" w:color="auto"/>
                                        <w:right w:val="none" w:sz="0" w:space="0" w:color="auto"/>
                                      </w:divBdr>
                                      <w:divsChild>
                                        <w:div w:id="15319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903">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631444016">
                                      <w:marLeft w:val="0"/>
                                      <w:marRight w:val="0"/>
                                      <w:marTop w:val="0"/>
                                      <w:marBottom w:val="0"/>
                                      <w:divBdr>
                                        <w:top w:val="none" w:sz="0" w:space="0" w:color="auto"/>
                                        <w:left w:val="none" w:sz="0" w:space="0" w:color="auto"/>
                                        <w:bottom w:val="none" w:sz="0" w:space="0" w:color="auto"/>
                                        <w:right w:val="none" w:sz="0" w:space="0" w:color="auto"/>
                                      </w:divBdr>
                                    </w:div>
                                    <w:div w:id="1031346621">
                                      <w:marLeft w:val="0"/>
                                      <w:marRight w:val="0"/>
                                      <w:marTop w:val="0"/>
                                      <w:marBottom w:val="0"/>
                                      <w:divBdr>
                                        <w:top w:val="none" w:sz="0" w:space="0" w:color="auto"/>
                                        <w:left w:val="none" w:sz="0" w:space="0" w:color="auto"/>
                                        <w:bottom w:val="none" w:sz="0" w:space="0" w:color="auto"/>
                                        <w:right w:val="none" w:sz="0" w:space="0" w:color="auto"/>
                                      </w:divBdr>
                                      <w:divsChild>
                                        <w:div w:id="1164322372">
                                          <w:marLeft w:val="0"/>
                                          <w:marRight w:val="0"/>
                                          <w:marTop w:val="0"/>
                                          <w:marBottom w:val="0"/>
                                          <w:divBdr>
                                            <w:top w:val="none" w:sz="0" w:space="0" w:color="auto"/>
                                            <w:left w:val="none" w:sz="0" w:space="0" w:color="auto"/>
                                            <w:bottom w:val="none" w:sz="0" w:space="0" w:color="auto"/>
                                            <w:right w:val="none" w:sz="0" w:space="0" w:color="auto"/>
                                          </w:divBdr>
                                        </w:div>
                                        <w:div w:id="435710845">
                                          <w:marLeft w:val="0"/>
                                          <w:marRight w:val="0"/>
                                          <w:marTop w:val="0"/>
                                          <w:marBottom w:val="0"/>
                                          <w:divBdr>
                                            <w:top w:val="none" w:sz="0" w:space="0" w:color="auto"/>
                                            <w:left w:val="none" w:sz="0" w:space="0" w:color="auto"/>
                                            <w:bottom w:val="none" w:sz="0" w:space="0" w:color="auto"/>
                                            <w:right w:val="none" w:sz="0" w:space="0" w:color="auto"/>
                                          </w:divBdr>
                                        </w:div>
                                        <w:div w:id="914752326">
                                          <w:marLeft w:val="0"/>
                                          <w:marRight w:val="0"/>
                                          <w:marTop w:val="0"/>
                                          <w:marBottom w:val="0"/>
                                          <w:divBdr>
                                            <w:top w:val="none" w:sz="0" w:space="0" w:color="auto"/>
                                            <w:left w:val="none" w:sz="0" w:space="0" w:color="auto"/>
                                            <w:bottom w:val="none" w:sz="0" w:space="0" w:color="auto"/>
                                            <w:right w:val="none" w:sz="0" w:space="0" w:color="auto"/>
                                          </w:divBdr>
                                        </w:div>
                                        <w:div w:id="544415724">
                                          <w:marLeft w:val="0"/>
                                          <w:marRight w:val="0"/>
                                          <w:marTop w:val="0"/>
                                          <w:marBottom w:val="0"/>
                                          <w:divBdr>
                                            <w:top w:val="none" w:sz="0" w:space="0" w:color="auto"/>
                                            <w:left w:val="none" w:sz="0" w:space="0" w:color="auto"/>
                                            <w:bottom w:val="none" w:sz="0" w:space="0" w:color="auto"/>
                                            <w:right w:val="none" w:sz="0" w:space="0" w:color="auto"/>
                                          </w:divBdr>
                                        </w:div>
                                        <w:div w:id="1015229710">
                                          <w:marLeft w:val="0"/>
                                          <w:marRight w:val="0"/>
                                          <w:marTop w:val="0"/>
                                          <w:marBottom w:val="0"/>
                                          <w:divBdr>
                                            <w:top w:val="none" w:sz="0" w:space="0" w:color="auto"/>
                                            <w:left w:val="none" w:sz="0" w:space="0" w:color="auto"/>
                                            <w:bottom w:val="none" w:sz="0" w:space="0" w:color="auto"/>
                                            <w:right w:val="none" w:sz="0" w:space="0" w:color="auto"/>
                                          </w:divBdr>
                                        </w:div>
                                        <w:div w:id="181403692">
                                          <w:marLeft w:val="0"/>
                                          <w:marRight w:val="0"/>
                                          <w:marTop w:val="0"/>
                                          <w:marBottom w:val="0"/>
                                          <w:divBdr>
                                            <w:top w:val="none" w:sz="0" w:space="0" w:color="auto"/>
                                            <w:left w:val="none" w:sz="0" w:space="0" w:color="auto"/>
                                            <w:bottom w:val="none" w:sz="0" w:space="0" w:color="auto"/>
                                            <w:right w:val="none" w:sz="0" w:space="0" w:color="auto"/>
                                          </w:divBdr>
                                        </w:div>
                                        <w:div w:id="386536245">
                                          <w:marLeft w:val="0"/>
                                          <w:marRight w:val="0"/>
                                          <w:marTop w:val="0"/>
                                          <w:marBottom w:val="0"/>
                                          <w:divBdr>
                                            <w:top w:val="none" w:sz="0" w:space="0" w:color="auto"/>
                                            <w:left w:val="none" w:sz="0" w:space="0" w:color="auto"/>
                                            <w:bottom w:val="none" w:sz="0" w:space="0" w:color="auto"/>
                                            <w:right w:val="none" w:sz="0" w:space="0" w:color="auto"/>
                                          </w:divBdr>
                                        </w:div>
                                        <w:div w:id="192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8590">
                              <w:marLeft w:val="0"/>
                              <w:marRight w:val="0"/>
                              <w:marTop w:val="0"/>
                              <w:marBottom w:val="0"/>
                              <w:divBdr>
                                <w:top w:val="none" w:sz="0" w:space="0" w:color="auto"/>
                                <w:left w:val="none" w:sz="0" w:space="0" w:color="auto"/>
                                <w:bottom w:val="none" w:sz="0" w:space="0" w:color="auto"/>
                                <w:right w:val="none" w:sz="0" w:space="0" w:color="auto"/>
                              </w:divBdr>
                              <w:divsChild>
                                <w:div w:id="1257441634">
                                  <w:marLeft w:val="0"/>
                                  <w:marRight w:val="0"/>
                                  <w:marTop w:val="0"/>
                                  <w:marBottom w:val="0"/>
                                  <w:divBdr>
                                    <w:top w:val="none" w:sz="0" w:space="0" w:color="auto"/>
                                    <w:left w:val="none" w:sz="0" w:space="0" w:color="auto"/>
                                    <w:bottom w:val="none" w:sz="0" w:space="0" w:color="auto"/>
                                    <w:right w:val="none" w:sz="0" w:space="0" w:color="auto"/>
                                  </w:divBdr>
                                  <w:divsChild>
                                    <w:div w:id="1097024521">
                                      <w:marLeft w:val="0"/>
                                      <w:marRight w:val="0"/>
                                      <w:marTop w:val="0"/>
                                      <w:marBottom w:val="0"/>
                                      <w:divBdr>
                                        <w:top w:val="none" w:sz="0" w:space="0" w:color="auto"/>
                                        <w:left w:val="none" w:sz="0" w:space="0" w:color="auto"/>
                                        <w:bottom w:val="none" w:sz="0" w:space="0" w:color="auto"/>
                                        <w:right w:val="none" w:sz="0" w:space="0" w:color="auto"/>
                                      </w:divBdr>
                                    </w:div>
                                    <w:div w:id="1143039142">
                                      <w:marLeft w:val="0"/>
                                      <w:marRight w:val="0"/>
                                      <w:marTop w:val="0"/>
                                      <w:marBottom w:val="0"/>
                                      <w:divBdr>
                                        <w:top w:val="none" w:sz="0" w:space="0" w:color="auto"/>
                                        <w:left w:val="none" w:sz="0" w:space="0" w:color="auto"/>
                                        <w:bottom w:val="none" w:sz="0" w:space="0" w:color="auto"/>
                                        <w:right w:val="none" w:sz="0" w:space="0" w:color="auto"/>
                                      </w:divBdr>
                                      <w:divsChild>
                                        <w:div w:id="990332378">
                                          <w:marLeft w:val="0"/>
                                          <w:marRight w:val="0"/>
                                          <w:marTop w:val="0"/>
                                          <w:marBottom w:val="0"/>
                                          <w:divBdr>
                                            <w:top w:val="none" w:sz="0" w:space="0" w:color="auto"/>
                                            <w:left w:val="none" w:sz="0" w:space="0" w:color="auto"/>
                                            <w:bottom w:val="none" w:sz="0" w:space="0" w:color="auto"/>
                                            <w:right w:val="none" w:sz="0" w:space="0" w:color="auto"/>
                                          </w:divBdr>
                                        </w:div>
                                        <w:div w:id="1187063201">
                                          <w:marLeft w:val="0"/>
                                          <w:marRight w:val="0"/>
                                          <w:marTop w:val="0"/>
                                          <w:marBottom w:val="0"/>
                                          <w:divBdr>
                                            <w:top w:val="none" w:sz="0" w:space="0" w:color="auto"/>
                                            <w:left w:val="none" w:sz="0" w:space="0" w:color="auto"/>
                                            <w:bottom w:val="none" w:sz="0" w:space="0" w:color="auto"/>
                                            <w:right w:val="none" w:sz="0" w:space="0" w:color="auto"/>
                                          </w:divBdr>
                                        </w:div>
                                        <w:div w:id="882131702">
                                          <w:marLeft w:val="0"/>
                                          <w:marRight w:val="0"/>
                                          <w:marTop w:val="0"/>
                                          <w:marBottom w:val="0"/>
                                          <w:divBdr>
                                            <w:top w:val="none" w:sz="0" w:space="0" w:color="auto"/>
                                            <w:left w:val="none" w:sz="0" w:space="0" w:color="auto"/>
                                            <w:bottom w:val="none" w:sz="0" w:space="0" w:color="auto"/>
                                            <w:right w:val="none" w:sz="0" w:space="0" w:color="auto"/>
                                          </w:divBdr>
                                        </w:div>
                                        <w:div w:id="18508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8384">
                              <w:marLeft w:val="0"/>
                              <w:marRight w:val="0"/>
                              <w:marTop w:val="0"/>
                              <w:marBottom w:val="0"/>
                              <w:divBdr>
                                <w:top w:val="none" w:sz="0" w:space="0" w:color="auto"/>
                                <w:left w:val="none" w:sz="0" w:space="0" w:color="auto"/>
                                <w:bottom w:val="none" w:sz="0" w:space="0" w:color="auto"/>
                                <w:right w:val="none" w:sz="0" w:space="0" w:color="auto"/>
                              </w:divBdr>
                              <w:divsChild>
                                <w:div w:id="616523699">
                                  <w:marLeft w:val="0"/>
                                  <w:marRight w:val="0"/>
                                  <w:marTop w:val="0"/>
                                  <w:marBottom w:val="0"/>
                                  <w:divBdr>
                                    <w:top w:val="none" w:sz="0" w:space="0" w:color="auto"/>
                                    <w:left w:val="none" w:sz="0" w:space="0" w:color="auto"/>
                                    <w:bottom w:val="none" w:sz="0" w:space="0" w:color="auto"/>
                                    <w:right w:val="none" w:sz="0" w:space="0" w:color="auto"/>
                                  </w:divBdr>
                                </w:div>
                              </w:divsChild>
                            </w:div>
                            <w:div w:id="1264075405">
                              <w:marLeft w:val="0"/>
                              <w:marRight w:val="0"/>
                              <w:marTop w:val="0"/>
                              <w:marBottom w:val="0"/>
                              <w:divBdr>
                                <w:top w:val="none" w:sz="0" w:space="0" w:color="auto"/>
                                <w:left w:val="none" w:sz="0" w:space="0" w:color="auto"/>
                                <w:bottom w:val="none" w:sz="0" w:space="0" w:color="auto"/>
                                <w:right w:val="none" w:sz="0" w:space="0" w:color="auto"/>
                              </w:divBdr>
                              <w:divsChild>
                                <w:div w:id="1559971293">
                                  <w:marLeft w:val="0"/>
                                  <w:marRight w:val="0"/>
                                  <w:marTop w:val="0"/>
                                  <w:marBottom w:val="0"/>
                                  <w:divBdr>
                                    <w:top w:val="none" w:sz="0" w:space="0" w:color="auto"/>
                                    <w:left w:val="none" w:sz="0" w:space="0" w:color="auto"/>
                                    <w:bottom w:val="none" w:sz="0" w:space="0" w:color="auto"/>
                                    <w:right w:val="none" w:sz="0" w:space="0" w:color="auto"/>
                                  </w:divBdr>
                                  <w:divsChild>
                                    <w:div w:id="1184439179">
                                      <w:marLeft w:val="0"/>
                                      <w:marRight w:val="0"/>
                                      <w:marTop w:val="0"/>
                                      <w:marBottom w:val="0"/>
                                      <w:divBdr>
                                        <w:top w:val="none" w:sz="0" w:space="0" w:color="auto"/>
                                        <w:left w:val="none" w:sz="0" w:space="0" w:color="auto"/>
                                        <w:bottom w:val="none" w:sz="0" w:space="0" w:color="auto"/>
                                        <w:right w:val="none" w:sz="0" w:space="0" w:color="auto"/>
                                      </w:divBdr>
                                    </w:div>
                                    <w:div w:id="954485838">
                                      <w:marLeft w:val="0"/>
                                      <w:marRight w:val="0"/>
                                      <w:marTop w:val="0"/>
                                      <w:marBottom w:val="0"/>
                                      <w:divBdr>
                                        <w:top w:val="none" w:sz="0" w:space="0" w:color="auto"/>
                                        <w:left w:val="none" w:sz="0" w:space="0" w:color="auto"/>
                                        <w:bottom w:val="none" w:sz="0" w:space="0" w:color="auto"/>
                                        <w:right w:val="none" w:sz="0" w:space="0" w:color="auto"/>
                                      </w:divBdr>
                                      <w:divsChild>
                                        <w:div w:id="813643585">
                                          <w:marLeft w:val="0"/>
                                          <w:marRight w:val="0"/>
                                          <w:marTop w:val="0"/>
                                          <w:marBottom w:val="0"/>
                                          <w:divBdr>
                                            <w:top w:val="none" w:sz="0" w:space="0" w:color="auto"/>
                                            <w:left w:val="none" w:sz="0" w:space="0" w:color="auto"/>
                                            <w:bottom w:val="none" w:sz="0" w:space="0" w:color="auto"/>
                                            <w:right w:val="none" w:sz="0" w:space="0" w:color="auto"/>
                                          </w:divBdr>
                                        </w:div>
                                        <w:div w:id="1497115669">
                                          <w:marLeft w:val="0"/>
                                          <w:marRight w:val="0"/>
                                          <w:marTop w:val="0"/>
                                          <w:marBottom w:val="0"/>
                                          <w:divBdr>
                                            <w:top w:val="none" w:sz="0" w:space="0" w:color="auto"/>
                                            <w:left w:val="none" w:sz="0" w:space="0" w:color="auto"/>
                                            <w:bottom w:val="none" w:sz="0" w:space="0" w:color="auto"/>
                                            <w:right w:val="none" w:sz="0" w:space="0" w:color="auto"/>
                                          </w:divBdr>
                                        </w:div>
                                        <w:div w:id="1046028745">
                                          <w:marLeft w:val="0"/>
                                          <w:marRight w:val="0"/>
                                          <w:marTop w:val="0"/>
                                          <w:marBottom w:val="0"/>
                                          <w:divBdr>
                                            <w:top w:val="none" w:sz="0" w:space="0" w:color="auto"/>
                                            <w:left w:val="none" w:sz="0" w:space="0" w:color="auto"/>
                                            <w:bottom w:val="none" w:sz="0" w:space="0" w:color="auto"/>
                                            <w:right w:val="none" w:sz="0" w:space="0" w:color="auto"/>
                                          </w:divBdr>
                                        </w:div>
                                        <w:div w:id="895046752">
                                          <w:marLeft w:val="0"/>
                                          <w:marRight w:val="0"/>
                                          <w:marTop w:val="0"/>
                                          <w:marBottom w:val="0"/>
                                          <w:divBdr>
                                            <w:top w:val="none" w:sz="0" w:space="0" w:color="auto"/>
                                            <w:left w:val="none" w:sz="0" w:space="0" w:color="auto"/>
                                            <w:bottom w:val="none" w:sz="0" w:space="0" w:color="auto"/>
                                            <w:right w:val="none" w:sz="0" w:space="0" w:color="auto"/>
                                          </w:divBdr>
                                        </w:div>
                                        <w:div w:id="191572628">
                                          <w:marLeft w:val="0"/>
                                          <w:marRight w:val="0"/>
                                          <w:marTop w:val="0"/>
                                          <w:marBottom w:val="0"/>
                                          <w:divBdr>
                                            <w:top w:val="none" w:sz="0" w:space="0" w:color="auto"/>
                                            <w:left w:val="none" w:sz="0" w:space="0" w:color="auto"/>
                                            <w:bottom w:val="none" w:sz="0" w:space="0" w:color="auto"/>
                                            <w:right w:val="none" w:sz="0" w:space="0" w:color="auto"/>
                                          </w:divBdr>
                                        </w:div>
                                        <w:div w:id="84807809">
                                          <w:marLeft w:val="0"/>
                                          <w:marRight w:val="0"/>
                                          <w:marTop w:val="0"/>
                                          <w:marBottom w:val="0"/>
                                          <w:divBdr>
                                            <w:top w:val="none" w:sz="0" w:space="0" w:color="auto"/>
                                            <w:left w:val="none" w:sz="0" w:space="0" w:color="auto"/>
                                            <w:bottom w:val="none" w:sz="0" w:space="0" w:color="auto"/>
                                            <w:right w:val="none" w:sz="0" w:space="0" w:color="auto"/>
                                          </w:divBdr>
                                        </w:div>
                                        <w:div w:id="714817444">
                                          <w:marLeft w:val="0"/>
                                          <w:marRight w:val="0"/>
                                          <w:marTop w:val="0"/>
                                          <w:marBottom w:val="0"/>
                                          <w:divBdr>
                                            <w:top w:val="none" w:sz="0" w:space="0" w:color="auto"/>
                                            <w:left w:val="none" w:sz="0" w:space="0" w:color="auto"/>
                                            <w:bottom w:val="none" w:sz="0" w:space="0" w:color="auto"/>
                                            <w:right w:val="none" w:sz="0" w:space="0" w:color="auto"/>
                                          </w:divBdr>
                                        </w:div>
                                        <w:div w:id="524246713">
                                          <w:marLeft w:val="0"/>
                                          <w:marRight w:val="0"/>
                                          <w:marTop w:val="0"/>
                                          <w:marBottom w:val="0"/>
                                          <w:divBdr>
                                            <w:top w:val="none" w:sz="0" w:space="0" w:color="auto"/>
                                            <w:left w:val="none" w:sz="0" w:space="0" w:color="auto"/>
                                            <w:bottom w:val="none" w:sz="0" w:space="0" w:color="auto"/>
                                            <w:right w:val="none" w:sz="0" w:space="0" w:color="auto"/>
                                          </w:divBdr>
                                        </w:div>
                                        <w:div w:id="2104492144">
                                          <w:marLeft w:val="0"/>
                                          <w:marRight w:val="0"/>
                                          <w:marTop w:val="0"/>
                                          <w:marBottom w:val="0"/>
                                          <w:divBdr>
                                            <w:top w:val="none" w:sz="0" w:space="0" w:color="auto"/>
                                            <w:left w:val="none" w:sz="0" w:space="0" w:color="auto"/>
                                            <w:bottom w:val="none" w:sz="0" w:space="0" w:color="auto"/>
                                            <w:right w:val="none" w:sz="0" w:space="0" w:color="auto"/>
                                          </w:divBdr>
                                        </w:div>
                                        <w:div w:id="1079135354">
                                          <w:marLeft w:val="0"/>
                                          <w:marRight w:val="0"/>
                                          <w:marTop w:val="0"/>
                                          <w:marBottom w:val="0"/>
                                          <w:divBdr>
                                            <w:top w:val="none" w:sz="0" w:space="0" w:color="auto"/>
                                            <w:left w:val="none" w:sz="0" w:space="0" w:color="auto"/>
                                            <w:bottom w:val="none" w:sz="0" w:space="0" w:color="auto"/>
                                            <w:right w:val="none" w:sz="0" w:space="0" w:color="auto"/>
                                          </w:divBdr>
                                        </w:div>
                                        <w:div w:id="2091267728">
                                          <w:marLeft w:val="0"/>
                                          <w:marRight w:val="0"/>
                                          <w:marTop w:val="0"/>
                                          <w:marBottom w:val="0"/>
                                          <w:divBdr>
                                            <w:top w:val="none" w:sz="0" w:space="0" w:color="auto"/>
                                            <w:left w:val="none" w:sz="0" w:space="0" w:color="auto"/>
                                            <w:bottom w:val="none" w:sz="0" w:space="0" w:color="auto"/>
                                            <w:right w:val="none" w:sz="0" w:space="0" w:color="auto"/>
                                          </w:divBdr>
                                        </w:div>
                                        <w:div w:id="1061559256">
                                          <w:marLeft w:val="0"/>
                                          <w:marRight w:val="0"/>
                                          <w:marTop w:val="0"/>
                                          <w:marBottom w:val="0"/>
                                          <w:divBdr>
                                            <w:top w:val="none" w:sz="0" w:space="0" w:color="auto"/>
                                            <w:left w:val="none" w:sz="0" w:space="0" w:color="auto"/>
                                            <w:bottom w:val="none" w:sz="0" w:space="0" w:color="auto"/>
                                            <w:right w:val="none" w:sz="0" w:space="0" w:color="auto"/>
                                          </w:divBdr>
                                        </w:div>
                                        <w:div w:id="941183731">
                                          <w:marLeft w:val="0"/>
                                          <w:marRight w:val="0"/>
                                          <w:marTop w:val="0"/>
                                          <w:marBottom w:val="0"/>
                                          <w:divBdr>
                                            <w:top w:val="none" w:sz="0" w:space="0" w:color="auto"/>
                                            <w:left w:val="none" w:sz="0" w:space="0" w:color="auto"/>
                                            <w:bottom w:val="none" w:sz="0" w:space="0" w:color="auto"/>
                                            <w:right w:val="none" w:sz="0" w:space="0" w:color="auto"/>
                                          </w:divBdr>
                                        </w:div>
                                        <w:div w:id="1151140239">
                                          <w:marLeft w:val="0"/>
                                          <w:marRight w:val="0"/>
                                          <w:marTop w:val="0"/>
                                          <w:marBottom w:val="0"/>
                                          <w:divBdr>
                                            <w:top w:val="none" w:sz="0" w:space="0" w:color="auto"/>
                                            <w:left w:val="none" w:sz="0" w:space="0" w:color="auto"/>
                                            <w:bottom w:val="none" w:sz="0" w:space="0" w:color="auto"/>
                                            <w:right w:val="none" w:sz="0" w:space="0" w:color="auto"/>
                                          </w:divBdr>
                                        </w:div>
                                        <w:div w:id="1268582976">
                                          <w:marLeft w:val="0"/>
                                          <w:marRight w:val="0"/>
                                          <w:marTop w:val="0"/>
                                          <w:marBottom w:val="0"/>
                                          <w:divBdr>
                                            <w:top w:val="none" w:sz="0" w:space="0" w:color="auto"/>
                                            <w:left w:val="none" w:sz="0" w:space="0" w:color="auto"/>
                                            <w:bottom w:val="none" w:sz="0" w:space="0" w:color="auto"/>
                                            <w:right w:val="none" w:sz="0" w:space="0" w:color="auto"/>
                                          </w:divBdr>
                                        </w:div>
                                        <w:div w:id="1323699832">
                                          <w:marLeft w:val="0"/>
                                          <w:marRight w:val="0"/>
                                          <w:marTop w:val="0"/>
                                          <w:marBottom w:val="0"/>
                                          <w:divBdr>
                                            <w:top w:val="none" w:sz="0" w:space="0" w:color="auto"/>
                                            <w:left w:val="none" w:sz="0" w:space="0" w:color="auto"/>
                                            <w:bottom w:val="none" w:sz="0" w:space="0" w:color="auto"/>
                                            <w:right w:val="none" w:sz="0" w:space="0" w:color="auto"/>
                                          </w:divBdr>
                                        </w:div>
                                        <w:div w:id="482476052">
                                          <w:marLeft w:val="0"/>
                                          <w:marRight w:val="0"/>
                                          <w:marTop w:val="0"/>
                                          <w:marBottom w:val="0"/>
                                          <w:divBdr>
                                            <w:top w:val="none" w:sz="0" w:space="0" w:color="auto"/>
                                            <w:left w:val="none" w:sz="0" w:space="0" w:color="auto"/>
                                            <w:bottom w:val="none" w:sz="0" w:space="0" w:color="auto"/>
                                            <w:right w:val="none" w:sz="0" w:space="0" w:color="auto"/>
                                          </w:divBdr>
                                        </w:div>
                                        <w:div w:id="361977294">
                                          <w:marLeft w:val="0"/>
                                          <w:marRight w:val="0"/>
                                          <w:marTop w:val="0"/>
                                          <w:marBottom w:val="0"/>
                                          <w:divBdr>
                                            <w:top w:val="none" w:sz="0" w:space="0" w:color="auto"/>
                                            <w:left w:val="none" w:sz="0" w:space="0" w:color="auto"/>
                                            <w:bottom w:val="none" w:sz="0" w:space="0" w:color="auto"/>
                                            <w:right w:val="none" w:sz="0" w:space="0" w:color="auto"/>
                                          </w:divBdr>
                                        </w:div>
                                        <w:div w:id="1698853412">
                                          <w:marLeft w:val="0"/>
                                          <w:marRight w:val="0"/>
                                          <w:marTop w:val="0"/>
                                          <w:marBottom w:val="0"/>
                                          <w:divBdr>
                                            <w:top w:val="none" w:sz="0" w:space="0" w:color="auto"/>
                                            <w:left w:val="none" w:sz="0" w:space="0" w:color="auto"/>
                                            <w:bottom w:val="none" w:sz="0" w:space="0" w:color="auto"/>
                                            <w:right w:val="none" w:sz="0" w:space="0" w:color="auto"/>
                                          </w:divBdr>
                                        </w:div>
                                        <w:div w:id="1757632625">
                                          <w:marLeft w:val="0"/>
                                          <w:marRight w:val="0"/>
                                          <w:marTop w:val="0"/>
                                          <w:marBottom w:val="0"/>
                                          <w:divBdr>
                                            <w:top w:val="none" w:sz="0" w:space="0" w:color="auto"/>
                                            <w:left w:val="none" w:sz="0" w:space="0" w:color="auto"/>
                                            <w:bottom w:val="none" w:sz="0" w:space="0" w:color="auto"/>
                                            <w:right w:val="none" w:sz="0" w:space="0" w:color="auto"/>
                                          </w:divBdr>
                                        </w:div>
                                        <w:div w:id="348802904">
                                          <w:marLeft w:val="0"/>
                                          <w:marRight w:val="0"/>
                                          <w:marTop w:val="0"/>
                                          <w:marBottom w:val="0"/>
                                          <w:divBdr>
                                            <w:top w:val="none" w:sz="0" w:space="0" w:color="auto"/>
                                            <w:left w:val="none" w:sz="0" w:space="0" w:color="auto"/>
                                            <w:bottom w:val="none" w:sz="0" w:space="0" w:color="auto"/>
                                            <w:right w:val="none" w:sz="0" w:space="0" w:color="auto"/>
                                          </w:divBdr>
                                        </w:div>
                                        <w:div w:id="60560576">
                                          <w:marLeft w:val="0"/>
                                          <w:marRight w:val="0"/>
                                          <w:marTop w:val="0"/>
                                          <w:marBottom w:val="0"/>
                                          <w:divBdr>
                                            <w:top w:val="none" w:sz="0" w:space="0" w:color="auto"/>
                                            <w:left w:val="none" w:sz="0" w:space="0" w:color="auto"/>
                                            <w:bottom w:val="none" w:sz="0" w:space="0" w:color="auto"/>
                                            <w:right w:val="none" w:sz="0" w:space="0" w:color="auto"/>
                                          </w:divBdr>
                                        </w:div>
                                        <w:div w:id="615714452">
                                          <w:marLeft w:val="0"/>
                                          <w:marRight w:val="0"/>
                                          <w:marTop w:val="0"/>
                                          <w:marBottom w:val="0"/>
                                          <w:divBdr>
                                            <w:top w:val="none" w:sz="0" w:space="0" w:color="auto"/>
                                            <w:left w:val="none" w:sz="0" w:space="0" w:color="auto"/>
                                            <w:bottom w:val="none" w:sz="0" w:space="0" w:color="auto"/>
                                            <w:right w:val="none" w:sz="0" w:space="0" w:color="auto"/>
                                          </w:divBdr>
                                        </w:div>
                                        <w:div w:id="1623732397">
                                          <w:marLeft w:val="0"/>
                                          <w:marRight w:val="0"/>
                                          <w:marTop w:val="0"/>
                                          <w:marBottom w:val="0"/>
                                          <w:divBdr>
                                            <w:top w:val="none" w:sz="0" w:space="0" w:color="auto"/>
                                            <w:left w:val="none" w:sz="0" w:space="0" w:color="auto"/>
                                            <w:bottom w:val="none" w:sz="0" w:space="0" w:color="auto"/>
                                            <w:right w:val="none" w:sz="0" w:space="0" w:color="auto"/>
                                          </w:divBdr>
                                        </w:div>
                                        <w:div w:id="1734306239">
                                          <w:marLeft w:val="0"/>
                                          <w:marRight w:val="0"/>
                                          <w:marTop w:val="0"/>
                                          <w:marBottom w:val="0"/>
                                          <w:divBdr>
                                            <w:top w:val="none" w:sz="0" w:space="0" w:color="auto"/>
                                            <w:left w:val="none" w:sz="0" w:space="0" w:color="auto"/>
                                            <w:bottom w:val="none" w:sz="0" w:space="0" w:color="auto"/>
                                            <w:right w:val="none" w:sz="0" w:space="0" w:color="auto"/>
                                          </w:divBdr>
                                        </w:div>
                                        <w:div w:id="17047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6351">
                              <w:marLeft w:val="0"/>
                              <w:marRight w:val="0"/>
                              <w:marTop w:val="0"/>
                              <w:marBottom w:val="0"/>
                              <w:divBdr>
                                <w:top w:val="none" w:sz="0" w:space="0" w:color="auto"/>
                                <w:left w:val="none" w:sz="0" w:space="0" w:color="auto"/>
                                <w:bottom w:val="none" w:sz="0" w:space="0" w:color="auto"/>
                                <w:right w:val="none" w:sz="0" w:space="0" w:color="auto"/>
                              </w:divBdr>
                              <w:divsChild>
                                <w:div w:id="1396732633">
                                  <w:marLeft w:val="0"/>
                                  <w:marRight w:val="0"/>
                                  <w:marTop w:val="0"/>
                                  <w:marBottom w:val="0"/>
                                  <w:divBdr>
                                    <w:top w:val="none" w:sz="0" w:space="0" w:color="auto"/>
                                    <w:left w:val="none" w:sz="0" w:space="0" w:color="auto"/>
                                    <w:bottom w:val="none" w:sz="0" w:space="0" w:color="auto"/>
                                    <w:right w:val="none" w:sz="0" w:space="0" w:color="auto"/>
                                  </w:divBdr>
                                  <w:divsChild>
                                    <w:div w:id="988632659">
                                      <w:marLeft w:val="0"/>
                                      <w:marRight w:val="0"/>
                                      <w:marTop w:val="0"/>
                                      <w:marBottom w:val="0"/>
                                      <w:divBdr>
                                        <w:top w:val="none" w:sz="0" w:space="0" w:color="auto"/>
                                        <w:left w:val="none" w:sz="0" w:space="0" w:color="auto"/>
                                        <w:bottom w:val="none" w:sz="0" w:space="0" w:color="auto"/>
                                        <w:right w:val="none" w:sz="0" w:space="0" w:color="auto"/>
                                      </w:divBdr>
                                    </w:div>
                                    <w:div w:id="537818526">
                                      <w:marLeft w:val="0"/>
                                      <w:marRight w:val="0"/>
                                      <w:marTop w:val="0"/>
                                      <w:marBottom w:val="0"/>
                                      <w:divBdr>
                                        <w:top w:val="none" w:sz="0" w:space="0" w:color="auto"/>
                                        <w:left w:val="none" w:sz="0" w:space="0" w:color="auto"/>
                                        <w:bottom w:val="none" w:sz="0" w:space="0" w:color="auto"/>
                                        <w:right w:val="none" w:sz="0" w:space="0" w:color="auto"/>
                                      </w:divBdr>
                                      <w:divsChild>
                                        <w:div w:id="1415007408">
                                          <w:marLeft w:val="0"/>
                                          <w:marRight w:val="0"/>
                                          <w:marTop w:val="0"/>
                                          <w:marBottom w:val="0"/>
                                          <w:divBdr>
                                            <w:top w:val="none" w:sz="0" w:space="0" w:color="auto"/>
                                            <w:left w:val="none" w:sz="0" w:space="0" w:color="auto"/>
                                            <w:bottom w:val="none" w:sz="0" w:space="0" w:color="auto"/>
                                            <w:right w:val="none" w:sz="0" w:space="0" w:color="auto"/>
                                          </w:divBdr>
                                        </w:div>
                                        <w:div w:id="661784631">
                                          <w:marLeft w:val="0"/>
                                          <w:marRight w:val="0"/>
                                          <w:marTop w:val="0"/>
                                          <w:marBottom w:val="0"/>
                                          <w:divBdr>
                                            <w:top w:val="none" w:sz="0" w:space="0" w:color="auto"/>
                                            <w:left w:val="none" w:sz="0" w:space="0" w:color="auto"/>
                                            <w:bottom w:val="none" w:sz="0" w:space="0" w:color="auto"/>
                                            <w:right w:val="none" w:sz="0" w:space="0" w:color="auto"/>
                                          </w:divBdr>
                                        </w:div>
                                        <w:div w:id="1078944355">
                                          <w:marLeft w:val="0"/>
                                          <w:marRight w:val="0"/>
                                          <w:marTop w:val="0"/>
                                          <w:marBottom w:val="0"/>
                                          <w:divBdr>
                                            <w:top w:val="none" w:sz="0" w:space="0" w:color="auto"/>
                                            <w:left w:val="none" w:sz="0" w:space="0" w:color="auto"/>
                                            <w:bottom w:val="none" w:sz="0" w:space="0" w:color="auto"/>
                                            <w:right w:val="none" w:sz="0" w:space="0" w:color="auto"/>
                                          </w:divBdr>
                                        </w:div>
                                        <w:div w:id="496116536">
                                          <w:marLeft w:val="0"/>
                                          <w:marRight w:val="0"/>
                                          <w:marTop w:val="0"/>
                                          <w:marBottom w:val="0"/>
                                          <w:divBdr>
                                            <w:top w:val="none" w:sz="0" w:space="0" w:color="auto"/>
                                            <w:left w:val="none" w:sz="0" w:space="0" w:color="auto"/>
                                            <w:bottom w:val="none" w:sz="0" w:space="0" w:color="auto"/>
                                            <w:right w:val="none" w:sz="0" w:space="0" w:color="auto"/>
                                          </w:divBdr>
                                        </w:div>
                                        <w:div w:id="449008752">
                                          <w:marLeft w:val="0"/>
                                          <w:marRight w:val="0"/>
                                          <w:marTop w:val="0"/>
                                          <w:marBottom w:val="0"/>
                                          <w:divBdr>
                                            <w:top w:val="none" w:sz="0" w:space="0" w:color="auto"/>
                                            <w:left w:val="none" w:sz="0" w:space="0" w:color="auto"/>
                                            <w:bottom w:val="none" w:sz="0" w:space="0" w:color="auto"/>
                                            <w:right w:val="none" w:sz="0" w:space="0" w:color="auto"/>
                                          </w:divBdr>
                                        </w:div>
                                        <w:div w:id="1675568523">
                                          <w:marLeft w:val="0"/>
                                          <w:marRight w:val="0"/>
                                          <w:marTop w:val="0"/>
                                          <w:marBottom w:val="0"/>
                                          <w:divBdr>
                                            <w:top w:val="none" w:sz="0" w:space="0" w:color="auto"/>
                                            <w:left w:val="none" w:sz="0" w:space="0" w:color="auto"/>
                                            <w:bottom w:val="none" w:sz="0" w:space="0" w:color="auto"/>
                                            <w:right w:val="none" w:sz="0" w:space="0" w:color="auto"/>
                                          </w:divBdr>
                                        </w:div>
                                        <w:div w:id="1315337761">
                                          <w:marLeft w:val="0"/>
                                          <w:marRight w:val="0"/>
                                          <w:marTop w:val="0"/>
                                          <w:marBottom w:val="0"/>
                                          <w:divBdr>
                                            <w:top w:val="none" w:sz="0" w:space="0" w:color="auto"/>
                                            <w:left w:val="none" w:sz="0" w:space="0" w:color="auto"/>
                                            <w:bottom w:val="none" w:sz="0" w:space="0" w:color="auto"/>
                                            <w:right w:val="none" w:sz="0" w:space="0" w:color="auto"/>
                                          </w:divBdr>
                                        </w:div>
                                        <w:div w:id="58016758">
                                          <w:marLeft w:val="0"/>
                                          <w:marRight w:val="0"/>
                                          <w:marTop w:val="0"/>
                                          <w:marBottom w:val="0"/>
                                          <w:divBdr>
                                            <w:top w:val="none" w:sz="0" w:space="0" w:color="auto"/>
                                            <w:left w:val="none" w:sz="0" w:space="0" w:color="auto"/>
                                            <w:bottom w:val="none" w:sz="0" w:space="0" w:color="auto"/>
                                            <w:right w:val="none" w:sz="0" w:space="0" w:color="auto"/>
                                          </w:divBdr>
                                        </w:div>
                                        <w:div w:id="1649749495">
                                          <w:marLeft w:val="0"/>
                                          <w:marRight w:val="0"/>
                                          <w:marTop w:val="0"/>
                                          <w:marBottom w:val="0"/>
                                          <w:divBdr>
                                            <w:top w:val="none" w:sz="0" w:space="0" w:color="auto"/>
                                            <w:left w:val="none" w:sz="0" w:space="0" w:color="auto"/>
                                            <w:bottom w:val="none" w:sz="0" w:space="0" w:color="auto"/>
                                            <w:right w:val="none" w:sz="0" w:space="0" w:color="auto"/>
                                          </w:divBdr>
                                        </w:div>
                                        <w:div w:id="343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69908">
                              <w:marLeft w:val="0"/>
                              <w:marRight w:val="0"/>
                              <w:marTop w:val="0"/>
                              <w:marBottom w:val="0"/>
                              <w:divBdr>
                                <w:top w:val="none" w:sz="0" w:space="0" w:color="auto"/>
                                <w:left w:val="none" w:sz="0" w:space="0" w:color="auto"/>
                                <w:bottom w:val="none" w:sz="0" w:space="0" w:color="auto"/>
                                <w:right w:val="none" w:sz="0" w:space="0" w:color="auto"/>
                              </w:divBdr>
                              <w:divsChild>
                                <w:div w:id="1673410084">
                                  <w:marLeft w:val="0"/>
                                  <w:marRight w:val="0"/>
                                  <w:marTop w:val="0"/>
                                  <w:marBottom w:val="0"/>
                                  <w:divBdr>
                                    <w:top w:val="none" w:sz="0" w:space="0" w:color="auto"/>
                                    <w:left w:val="none" w:sz="0" w:space="0" w:color="auto"/>
                                    <w:bottom w:val="none" w:sz="0" w:space="0" w:color="auto"/>
                                    <w:right w:val="none" w:sz="0" w:space="0" w:color="auto"/>
                                  </w:divBdr>
                                  <w:divsChild>
                                    <w:div w:id="1302732218">
                                      <w:marLeft w:val="0"/>
                                      <w:marRight w:val="0"/>
                                      <w:marTop w:val="0"/>
                                      <w:marBottom w:val="0"/>
                                      <w:divBdr>
                                        <w:top w:val="none" w:sz="0" w:space="0" w:color="auto"/>
                                        <w:left w:val="none" w:sz="0" w:space="0" w:color="auto"/>
                                        <w:bottom w:val="none" w:sz="0" w:space="0" w:color="auto"/>
                                        <w:right w:val="none" w:sz="0" w:space="0" w:color="auto"/>
                                      </w:divBdr>
                                    </w:div>
                                    <w:div w:id="2106030081">
                                      <w:marLeft w:val="0"/>
                                      <w:marRight w:val="0"/>
                                      <w:marTop w:val="0"/>
                                      <w:marBottom w:val="0"/>
                                      <w:divBdr>
                                        <w:top w:val="none" w:sz="0" w:space="0" w:color="auto"/>
                                        <w:left w:val="none" w:sz="0" w:space="0" w:color="auto"/>
                                        <w:bottom w:val="none" w:sz="0" w:space="0" w:color="auto"/>
                                        <w:right w:val="none" w:sz="0" w:space="0" w:color="auto"/>
                                      </w:divBdr>
                                      <w:divsChild>
                                        <w:div w:id="72508652">
                                          <w:marLeft w:val="0"/>
                                          <w:marRight w:val="0"/>
                                          <w:marTop w:val="0"/>
                                          <w:marBottom w:val="0"/>
                                          <w:divBdr>
                                            <w:top w:val="none" w:sz="0" w:space="0" w:color="auto"/>
                                            <w:left w:val="none" w:sz="0" w:space="0" w:color="auto"/>
                                            <w:bottom w:val="none" w:sz="0" w:space="0" w:color="auto"/>
                                            <w:right w:val="none" w:sz="0" w:space="0" w:color="auto"/>
                                          </w:divBdr>
                                        </w:div>
                                        <w:div w:id="1604259594">
                                          <w:marLeft w:val="0"/>
                                          <w:marRight w:val="0"/>
                                          <w:marTop w:val="0"/>
                                          <w:marBottom w:val="0"/>
                                          <w:divBdr>
                                            <w:top w:val="none" w:sz="0" w:space="0" w:color="auto"/>
                                            <w:left w:val="none" w:sz="0" w:space="0" w:color="auto"/>
                                            <w:bottom w:val="none" w:sz="0" w:space="0" w:color="auto"/>
                                            <w:right w:val="none" w:sz="0" w:space="0" w:color="auto"/>
                                          </w:divBdr>
                                        </w:div>
                                        <w:div w:id="19476800">
                                          <w:marLeft w:val="0"/>
                                          <w:marRight w:val="0"/>
                                          <w:marTop w:val="0"/>
                                          <w:marBottom w:val="0"/>
                                          <w:divBdr>
                                            <w:top w:val="none" w:sz="0" w:space="0" w:color="auto"/>
                                            <w:left w:val="none" w:sz="0" w:space="0" w:color="auto"/>
                                            <w:bottom w:val="none" w:sz="0" w:space="0" w:color="auto"/>
                                            <w:right w:val="none" w:sz="0" w:space="0" w:color="auto"/>
                                          </w:divBdr>
                                        </w:div>
                                        <w:div w:id="62457277">
                                          <w:marLeft w:val="0"/>
                                          <w:marRight w:val="0"/>
                                          <w:marTop w:val="0"/>
                                          <w:marBottom w:val="0"/>
                                          <w:divBdr>
                                            <w:top w:val="none" w:sz="0" w:space="0" w:color="auto"/>
                                            <w:left w:val="none" w:sz="0" w:space="0" w:color="auto"/>
                                            <w:bottom w:val="none" w:sz="0" w:space="0" w:color="auto"/>
                                            <w:right w:val="none" w:sz="0" w:space="0" w:color="auto"/>
                                          </w:divBdr>
                                        </w:div>
                                        <w:div w:id="578945144">
                                          <w:marLeft w:val="0"/>
                                          <w:marRight w:val="0"/>
                                          <w:marTop w:val="0"/>
                                          <w:marBottom w:val="0"/>
                                          <w:divBdr>
                                            <w:top w:val="none" w:sz="0" w:space="0" w:color="auto"/>
                                            <w:left w:val="none" w:sz="0" w:space="0" w:color="auto"/>
                                            <w:bottom w:val="none" w:sz="0" w:space="0" w:color="auto"/>
                                            <w:right w:val="none" w:sz="0" w:space="0" w:color="auto"/>
                                          </w:divBdr>
                                        </w:div>
                                        <w:div w:id="1889027958">
                                          <w:marLeft w:val="0"/>
                                          <w:marRight w:val="0"/>
                                          <w:marTop w:val="0"/>
                                          <w:marBottom w:val="0"/>
                                          <w:divBdr>
                                            <w:top w:val="none" w:sz="0" w:space="0" w:color="auto"/>
                                            <w:left w:val="none" w:sz="0" w:space="0" w:color="auto"/>
                                            <w:bottom w:val="none" w:sz="0" w:space="0" w:color="auto"/>
                                            <w:right w:val="none" w:sz="0" w:space="0" w:color="auto"/>
                                          </w:divBdr>
                                        </w:div>
                                        <w:div w:id="240024043">
                                          <w:marLeft w:val="0"/>
                                          <w:marRight w:val="0"/>
                                          <w:marTop w:val="0"/>
                                          <w:marBottom w:val="0"/>
                                          <w:divBdr>
                                            <w:top w:val="none" w:sz="0" w:space="0" w:color="auto"/>
                                            <w:left w:val="none" w:sz="0" w:space="0" w:color="auto"/>
                                            <w:bottom w:val="none" w:sz="0" w:space="0" w:color="auto"/>
                                            <w:right w:val="none" w:sz="0" w:space="0" w:color="auto"/>
                                          </w:divBdr>
                                        </w:div>
                                        <w:div w:id="1757558828">
                                          <w:marLeft w:val="0"/>
                                          <w:marRight w:val="0"/>
                                          <w:marTop w:val="0"/>
                                          <w:marBottom w:val="0"/>
                                          <w:divBdr>
                                            <w:top w:val="none" w:sz="0" w:space="0" w:color="auto"/>
                                            <w:left w:val="none" w:sz="0" w:space="0" w:color="auto"/>
                                            <w:bottom w:val="none" w:sz="0" w:space="0" w:color="auto"/>
                                            <w:right w:val="none" w:sz="0" w:space="0" w:color="auto"/>
                                          </w:divBdr>
                                        </w:div>
                                        <w:div w:id="1662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07286">
                              <w:marLeft w:val="0"/>
                              <w:marRight w:val="0"/>
                              <w:marTop w:val="0"/>
                              <w:marBottom w:val="0"/>
                              <w:divBdr>
                                <w:top w:val="none" w:sz="0" w:space="0" w:color="auto"/>
                                <w:left w:val="none" w:sz="0" w:space="0" w:color="auto"/>
                                <w:bottom w:val="none" w:sz="0" w:space="0" w:color="auto"/>
                                <w:right w:val="none" w:sz="0" w:space="0" w:color="auto"/>
                              </w:divBdr>
                              <w:divsChild>
                                <w:div w:id="1549102515">
                                  <w:marLeft w:val="0"/>
                                  <w:marRight w:val="0"/>
                                  <w:marTop w:val="0"/>
                                  <w:marBottom w:val="0"/>
                                  <w:divBdr>
                                    <w:top w:val="none" w:sz="0" w:space="0" w:color="auto"/>
                                    <w:left w:val="none" w:sz="0" w:space="0" w:color="auto"/>
                                    <w:bottom w:val="none" w:sz="0" w:space="0" w:color="auto"/>
                                    <w:right w:val="none" w:sz="0" w:space="0" w:color="auto"/>
                                  </w:divBdr>
                                </w:div>
                              </w:divsChild>
                            </w:div>
                            <w:div w:id="2092044885">
                              <w:marLeft w:val="0"/>
                              <w:marRight w:val="0"/>
                              <w:marTop w:val="0"/>
                              <w:marBottom w:val="0"/>
                              <w:divBdr>
                                <w:top w:val="none" w:sz="0" w:space="0" w:color="auto"/>
                                <w:left w:val="none" w:sz="0" w:space="0" w:color="auto"/>
                                <w:bottom w:val="none" w:sz="0" w:space="0" w:color="auto"/>
                                <w:right w:val="none" w:sz="0" w:space="0" w:color="auto"/>
                              </w:divBdr>
                              <w:divsChild>
                                <w:div w:id="1520466612">
                                  <w:marLeft w:val="0"/>
                                  <w:marRight w:val="0"/>
                                  <w:marTop w:val="0"/>
                                  <w:marBottom w:val="0"/>
                                  <w:divBdr>
                                    <w:top w:val="none" w:sz="0" w:space="0" w:color="auto"/>
                                    <w:left w:val="none" w:sz="0" w:space="0" w:color="auto"/>
                                    <w:bottom w:val="none" w:sz="0" w:space="0" w:color="auto"/>
                                    <w:right w:val="none" w:sz="0" w:space="0" w:color="auto"/>
                                  </w:divBdr>
                                  <w:divsChild>
                                    <w:div w:id="834416706">
                                      <w:marLeft w:val="0"/>
                                      <w:marRight w:val="0"/>
                                      <w:marTop w:val="0"/>
                                      <w:marBottom w:val="0"/>
                                      <w:divBdr>
                                        <w:top w:val="none" w:sz="0" w:space="0" w:color="auto"/>
                                        <w:left w:val="none" w:sz="0" w:space="0" w:color="auto"/>
                                        <w:bottom w:val="none" w:sz="0" w:space="0" w:color="auto"/>
                                        <w:right w:val="none" w:sz="0" w:space="0" w:color="auto"/>
                                      </w:divBdr>
                                    </w:div>
                                    <w:div w:id="1816679462">
                                      <w:marLeft w:val="0"/>
                                      <w:marRight w:val="0"/>
                                      <w:marTop w:val="0"/>
                                      <w:marBottom w:val="0"/>
                                      <w:divBdr>
                                        <w:top w:val="none" w:sz="0" w:space="0" w:color="auto"/>
                                        <w:left w:val="none" w:sz="0" w:space="0" w:color="auto"/>
                                        <w:bottom w:val="none" w:sz="0" w:space="0" w:color="auto"/>
                                        <w:right w:val="none" w:sz="0" w:space="0" w:color="auto"/>
                                      </w:divBdr>
                                      <w:divsChild>
                                        <w:div w:id="1553031587">
                                          <w:marLeft w:val="0"/>
                                          <w:marRight w:val="0"/>
                                          <w:marTop w:val="0"/>
                                          <w:marBottom w:val="0"/>
                                          <w:divBdr>
                                            <w:top w:val="none" w:sz="0" w:space="0" w:color="auto"/>
                                            <w:left w:val="none" w:sz="0" w:space="0" w:color="auto"/>
                                            <w:bottom w:val="none" w:sz="0" w:space="0" w:color="auto"/>
                                            <w:right w:val="none" w:sz="0" w:space="0" w:color="auto"/>
                                          </w:divBdr>
                                        </w:div>
                                        <w:div w:id="11498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0774">
                              <w:marLeft w:val="0"/>
                              <w:marRight w:val="0"/>
                              <w:marTop w:val="0"/>
                              <w:marBottom w:val="0"/>
                              <w:divBdr>
                                <w:top w:val="none" w:sz="0" w:space="0" w:color="auto"/>
                                <w:left w:val="none" w:sz="0" w:space="0" w:color="auto"/>
                                <w:bottom w:val="none" w:sz="0" w:space="0" w:color="auto"/>
                                <w:right w:val="none" w:sz="0" w:space="0" w:color="auto"/>
                              </w:divBdr>
                              <w:divsChild>
                                <w:div w:id="407728024">
                                  <w:marLeft w:val="0"/>
                                  <w:marRight w:val="0"/>
                                  <w:marTop w:val="0"/>
                                  <w:marBottom w:val="0"/>
                                  <w:divBdr>
                                    <w:top w:val="none" w:sz="0" w:space="0" w:color="auto"/>
                                    <w:left w:val="none" w:sz="0" w:space="0" w:color="auto"/>
                                    <w:bottom w:val="none" w:sz="0" w:space="0" w:color="auto"/>
                                    <w:right w:val="none" w:sz="0" w:space="0" w:color="auto"/>
                                  </w:divBdr>
                                  <w:divsChild>
                                    <w:div w:id="1428816766">
                                      <w:marLeft w:val="0"/>
                                      <w:marRight w:val="0"/>
                                      <w:marTop w:val="0"/>
                                      <w:marBottom w:val="0"/>
                                      <w:divBdr>
                                        <w:top w:val="none" w:sz="0" w:space="0" w:color="auto"/>
                                        <w:left w:val="none" w:sz="0" w:space="0" w:color="auto"/>
                                        <w:bottom w:val="none" w:sz="0" w:space="0" w:color="auto"/>
                                        <w:right w:val="none" w:sz="0" w:space="0" w:color="auto"/>
                                      </w:divBdr>
                                    </w:div>
                                    <w:div w:id="838235325">
                                      <w:marLeft w:val="0"/>
                                      <w:marRight w:val="0"/>
                                      <w:marTop w:val="0"/>
                                      <w:marBottom w:val="0"/>
                                      <w:divBdr>
                                        <w:top w:val="none" w:sz="0" w:space="0" w:color="auto"/>
                                        <w:left w:val="none" w:sz="0" w:space="0" w:color="auto"/>
                                        <w:bottom w:val="none" w:sz="0" w:space="0" w:color="auto"/>
                                        <w:right w:val="none" w:sz="0" w:space="0" w:color="auto"/>
                                      </w:divBdr>
                                      <w:divsChild>
                                        <w:div w:id="2064987480">
                                          <w:marLeft w:val="0"/>
                                          <w:marRight w:val="0"/>
                                          <w:marTop w:val="0"/>
                                          <w:marBottom w:val="0"/>
                                          <w:divBdr>
                                            <w:top w:val="none" w:sz="0" w:space="0" w:color="auto"/>
                                            <w:left w:val="none" w:sz="0" w:space="0" w:color="auto"/>
                                            <w:bottom w:val="none" w:sz="0" w:space="0" w:color="auto"/>
                                            <w:right w:val="none" w:sz="0" w:space="0" w:color="auto"/>
                                          </w:divBdr>
                                        </w:div>
                                        <w:div w:id="238946685">
                                          <w:marLeft w:val="0"/>
                                          <w:marRight w:val="0"/>
                                          <w:marTop w:val="0"/>
                                          <w:marBottom w:val="0"/>
                                          <w:divBdr>
                                            <w:top w:val="none" w:sz="0" w:space="0" w:color="auto"/>
                                            <w:left w:val="none" w:sz="0" w:space="0" w:color="auto"/>
                                            <w:bottom w:val="none" w:sz="0" w:space="0" w:color="auto"/>
                                            <w:right w:val="none" w:sz="0" w:space="0" w:color="auto"/>
                                          </w:divBdr>
                                        </w:div>
                                        <w:div w:id="2325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5515">
                              <w:marLeft w:val="0"/>
                              <w:marRight w:val="0"/>
                              <w:marTop w:val="0"/>
                              <w:marBottom w:val="0"/>
                              <w:divBdr>
                                <w:top w:val="none" w:sz="0" w:space="0" w:color="auto"/>
                                <w:left w:val="none" w:sz="0" w:space="0" w:color="auto"/>
                                <w:bottom w:val="none" w:sz="0" w:space="0" w:color="auto"/>
                                <w:right w:val="none" w:sz="0" w:space="0" w:color="auto"/>
                              </w:divBdr>
                              <w:divsChild>
                                <w:div w:id="508831707">
                                  <w:marLeft w:val="0"/>
                                  <w:marRight w:val="0"/>
                                  <w:marTop w:val="0"/>
                                  <w:marBottom w:val="0"/>
                                  <w:divBdr>
                                    <w:top w:val="none" w:sz="0" w:space="0" w:color="auto"/>
                                    <w:left w:val="none" w:sz="0" w:space="0" w:color="auto"/>
                                    <w:bottom w:val="none" w:sz="0" w:space="0" w:color="auto"/>
                                    <w:right w:val="none" w:sz="0" w:space="0" w:color="auto"/>
                                  </w:divBdr>
                                  <w:divsChild>
                                    <w:div w:id="484248833">
                                      <w:marLeft w:val="0"/>
                                      <w:marRight w:val="0"/>
                                      <w:marTop w:val="0"/>
                                      <w:marBottom w:val="0"/>
                                      <w:divBdr>
                                        <w:top w:val="none" w:sz="0" w:space="0" w:color="auto"/>
                                        <w:left w:val="none" w:sz="0" w:space="0" w:color="auto"/>
                                        <w:bottom w:val="none" w:sz="0" w:space="0" w:color="auto"/>
                                        <w:right w:val="none" w:sz="0" w:space="0" w:color="auto"/>
                                      </w:divBdr>
                                    </w:div>
                                    <w:div w:id="899826270">
                                      <w:marLeft w:val="0"/>
                                      <w:marRight w:val="0"/>
                                      <w:marTop w:val="0"/>
                                      <w:marBottom w:val="0"/>
                                      <w:divBdr>
                                        <w:top w:val="none" w:sz="0" w:space="0" w:color="auto"/>
                                        <w:left w:val="none" w:sz="0" w:space="0" w:color="auto"/>
                                        <w:bottom w:val="none" w:sz="0" w:space="0" w:color="auto"/>
                                        <w:right w:val="none" w:sz="0" w:space="0" w:color="auto"/>
                                      </w:divBdr>
                                      <w:divsChild>
                                        <w:div w:id="15000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1588">
                              <w:marLeft w:val="0"/>
                              <w:marRight w:val="0"/>
                              <w:marTop w:val="0"/>
                              <w:marBottom w:val="0"/>
                              <w:divBdr>
                                <w:top w:val="none" w:sz="0" w:space="0" w:color="auto"/>
                                <w:left w:val="none" w:sz="0" w:space="0" w:color="auto"/>
                                <w:bottom w:val="none" w:sz="0" w:space="0" w:color="auto"/>
                                <w:right w:val="none" w:sz="0" w:space="0" w:color="auto"/>
                              </w:divBdr>
                              <w:divsChild>
                                <w:div w:id="2067219283">
                                  <w:marLeft w:val="0"/>
                                  <w:marRight w:val="0"/>
                                  <w:marTop w:val="0"/>
                                  <w:marBottom w:val="0"/>
                                  <w:divBdr>
                                    <w:top w:val="none" w:sz="0" w:space="0" w:color="auto"/>
                                    <w:left w:val="none" w:sz="0" w:space="0" w:color="auto"/>
                                    <w:bottom w:val="none" w:sz="0" w:space="0" w:color="auto"/>
                                    <w:right w:val="none" w:sz="0" w:space="0" w:color="auto"/>
                                  </w:divBdr>
                                </w:div>
                              </w:divsChild>
                            </w:div>
                            <w:div w:id="382172186">
                              <w:marLeft w:val="0"/>
                              <w:marRight w:val="0"/>
                              <w:marTop w:val="0"/>
                              <w:marBottom w:val="0"/>
                              <w:divBdr>
                                <w:top w:val="none" w:sz="0" w:space="0" w:color="auto"/>
                                <w:left w:val="none" w:sz="0" w:space="0" w:color="auto"/>
                                <w:bottom w:val="none" w:sz="0" w:space="0" w:color="auto"/>
                                <w:right w:val="none" w:sz="0" w:space="0" w:color="auto"/>
                              </w:divBdr>
                              <w:divsChild>
                                <w:div w:id="82066410">
                                  <w:marLeft w:val="0"/>
                                  <w:marRight w:val="0"/>
                                  <w:marTop w:val="0"/>
                                  <w:marBottom w:val="0"/>
                                  <w:divBdr>
                                    <w:top w:val="none" w:sz="0" w:space="0" w:color="auto"/>
                                    <w:left w:val="none" w:sz="0" w:space="0" w:color="auto"/>
                                    <w:bottom w:val="none" w:sz="0" w:space="0" w:color="auto"/>
                                    <w:right w:val="none" w:sz="0" w:space="0" w:color="auto"/>
                                  </w:divBdr>
                                  <w:divsChild>
                                    <w:div w:id="1933124394">
                                      <w:marLeft w:val="0"/>
                                      <w:marRight w:val="0"/>
                                      <w:marTop w:val="0"/>
                                      <w:marBottom w:val="0"/>
                                      <w:divBdr>
                                        <w:top w:val="none" w:sz="0" w:space="0" w:color="auto"/>
                                        <w:left w:val="none" w:sz="0" w:space="0" w:color="auto"/>
                                        <w:bottom w:val="none" w:sz="0" w:space="0" w:color="auto"/>
                                        <w:right w:val="none" w:sz="0" w:space="0" w:color="auto"/>
                                      </w:divBdr>
                                    </w:div>
                                    <w:div w:id="408693446">
                                      <w:marLeft w:val="0"/>
                                      <w:marRight w:val="0"/>
                                      <w:marTop w:val="0"/>
                                      <w:marBottom w:val="0"/>
                                      <w:divBdr>
                                        <w:top w:val="none" w:sz="0" w:space="0" w:color="auto"/>
                                        <w:left w:val="none" w:sz="0" w:space="0" w:color="auto"/>
                                        <w:bottom w:val="none" w:sz="0" w:space="0" w:color="auto"/>
                                        <w:right w:val="none" w:sz="0" w:space="0" w:color="auto"/>
                                      </w:divBdr>
                                      <w:divsChild>
                                        <w:div w:id="506946028">
                                          <w:marLeft w:val="0"/>
                                          <w:marRight w:val="0"/>
                                          <w:marTop w:val="0"/>
                                          <w:marBottom w:val="0"/>
                                          <w:divBdr>
                                            <w:top w:val="none" w:sz="0" w:space="0" w:color="auto"/>
                                            <w:left w:val="none" w:sz="0" w:space="0" w:color="auto"/>
                                            <w:bottom w:val="none" w:sz="0" w:space="0" w:color="auto"/>
                                            <w:right w:val="none" w:sz="0" w:space="0" w:color="auto"/>
                                          </w:divBdr>
                                        </w:div>
                                        <w:div w:id="974527909">
                                          <w:marLeft w:val="0"/>
                                          <w:marRight w:val="0"/>
                                          <w:marTop w:val="0"/>
                                          <w:marBottom w:val="0"/>
                                          <w:divBdr>
                                            <w:top w:val="none" w:sz="0" w:space="0" w:color="auto"/>
                                            <w:left w:val="none" w:sz="0" w:space="0" w:color="auto"/>
                                            <w:bottom w:val="none" w:sz="0" w:space="0" w:color="auto"/>
                                            <w:right w:val="none" w:sz="0" w:space="0" w:color="auto"/>
                                          </w:divBdr>
                                        </w:div>
                                        <w:div w:id="1509517930">
                                          <w:marLeft w:val="0"/>
                                          <w:marRight w:val="0"/>
                                          <w:marTop w:val="0"/>
                                          <w:marBottom w:val="0"/>
                                          <w:divBdr>
                                            <w:top w:val="none" w:sz="0" w:space="0" w:color="auto"/>
                                            <w:left w:val="none" w:sz="0" w:space="0" w:color="auto"/>
                                            <w:bottom w:val="none" w:sz="0" w:space="0" w:color="auto"/>
                                            <w:right w:val="none" w:sz="0" w:space="0" w:color="auto"/>
                                          </w:divBdr>
                                        </w:div>
                                        <w:div w:id="492374654">
                                          <w:marLeft w:val="0"/>
                                          <w:marRight w:val="0"/>
                                          <w:marTop w:val="0"/>
                                          <w:marBottom w:val="0"/>
                                          <w:divBdr>
                                            <w:top w:val="none" w:sz="0" w:space="0" w:color="auto"/>
                                            <w:left w:val="none" w:sz="0" w:space="0" w:color="auto"/>
                                            <w:bottom w:val="none" w:sz="0" w:space="0" w:color="auto"/>
                                            <w:right w:val="none" w:sz="0" w:space="0" w:color="auto"/>
                                          </w:divBdr>
                                        </w:div>
                                        <w:div w:id="9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9213">
                              <w:marLeft w:val="0"/>
                              <w:marRight w:val="0"/>
                              <w:marTop w:val="0"/>
                              <w:marBottom w:val="0"/>
                              <w:divBdr>
                                <w:top w:val="none" w:sz="0" w:space="0" w:color="auto"/>
                                <w:left w:val="none" w:sz="0" w:space="0" w:color="auto"/>
                                <w:bottom w:val="none" w:sz="0" w:space="0" w:color="auto"/>
                                <w:right w:val="none" w:sz="0" w:space="0" w:color="auto"/>
                              </w:divBdr>
                              <w:divsChild>
                                <w:div w:id="651566639">
                                  <w:marLeft w:val="0"/>
                                  <w:marRight w:val="0"/>
                                  <w:marTop w:val="0"/>
                                  <w:marBottom w:val="0"/>
                                  <w:divBdr>
                                    <w:top w:val="none" w:sz="0" w:space="0" w:color="auto"/>
                                    <w:left w:val="none" w:sz="0" w:space="0" w:color="auto"/>
                                    <w:bottom w:val="none" w:sz="0" w:space="0" w:color="auto"/>
                                    <w:right w:val="none" w:sz="0" w:space="0" w:color="auto"/>
                                  </w:divBdr>
                                  <w:divsChild>
                                    <w:div w:id="162546769">
                                      <w:marLeft w:val="0"/>
                                      <w:marRight w:val="0"/>
                                      <w:marTop w:val="0"/>
                                      <w:marBottom w:val="0"/>
                                      <w:divBdr>
                                        <w:top w:val="none" w:sz="0" w:space="0" w:color="auto"/>
                                        <w:left w:val="none" w:sz="0" w:space="0" w:color="auto"/>
                                        <w:bottom w:val="none" w:sz="0" w:space="0" w:color="auto"/>
                                        <w:right w:val="none" w:sz="0" w:space="0" w:color="auto"/>
                                      </w:divBdr>
                                    </w:div>
                                    <w:div w:id="699862225">
                                      <w:marLeft w:val="0"/>
                                      <w:marRight w:val="0"/>
                                      <w:marTop w:val="0"/>
                                      <w:marBottom w:val="0"/>
                                      <w:divBdr>
                                        <w:top w:val="none" w:sz="0" w:space="0" w:color="auto"/>
                                        <w:left w:val="none" w:sz="0" w:space="0" w:color="auto"/>
                                        <w:bottom w:val="none" w:sz="0" w:space="0" w:color="auto"/>
                                        <w:right w:val="none" w:sz="0" w:space="0" w:color="auto"/>
                                      </w:divBdr>
                                      <w:divsChild>
                                        <w:div w:id="94593490">
                                          <w:marLeft w:val="0"/>
                                          <w:marRight w:val="0"/>
                                          <w:marTop w:val="0"/>
                                          <w:marBottom w:val="0"/>
                                          <w:divBdr>
                                            <w:top w:val="none" w:sz="0" w:space="0" w:color="auto"/>
                                            <w:left w:val="none" w:sz="0" w:space="0" w:color="auto"/>
                                            <w:bottom w:val="none" w:sz="0" w:space="0" w:color="auto"/>
                                            <w:right w:val="none" w:sz="0" w:space="0" w:color="auto"/>
                                          </w:divBdr>
                                        </w:div>
                                        <w:div w:id="14900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77480">
                              <w:marLeft w:val="0"/>
                              <w:marRight w:val="0"/>
                              <w:marTop w:val="0"/>
                              <w:marBottom w:val="0"/>
                              <w:divBdr>
                                <w:top w:val="none" w:sz="0" w:space="0" w:color="auto"/>
                                <w:left w:val="none" w:sz="0" w:space="0" w:color="auto"/>
                                <w:bottom w:val="none" w:sz="0" w:space="0" w:color="auto"/>
                                <w:right w:val="none" w:sz="0" w:space="0" w:color="auto"/>
                              </w:divBdr>
                              <w:divsChild>
                                <w:div w:id="981692370">
                                  <w:marLeft w:val="0"/>
                                  <w:marRight w:val="0"/>
                                  <w:marTop w:val="0"/>
                                  <w:marBottom w:val="0"/>
                                  <w:divBdr>
                                    <w:top w:val="none" w:sz="0" w:space="0" w:color="auto"/>
                                    <w:left w:val="none" w:sz="0" w:space="0" w:color="auto"/>
                                    <w:bottom w:val="none" w:sz="0" w:space="0" w:color="auto"/>
                                    <w:right w:val="none" w:sz="0" w:space="0" w:color="auto"/>
                                  </w:divBdr>
                                </w:div>
                              </w:divsChild>
                            </w:div>
                            <w:div w:id="897980106">
                              <w:marLeft w:val="0"/>
                              <w:marRight w:val="0"/>
                              <w:marTop w:val="0"/>
                              <w:marBottom w:val="0"/>
                              <w:divBdr>
                                <w:top w:val="none" w:sz="0" w:space="0" w:color="auto"/>
                                <w:left w:val="none" w:sz="0" w:space="0" w:color="auto"/>
                                <w:bottom w:val="none" w:sz="0" w:space="0" w:color="auto"/>
                                <w:right w:val="none" w:sz="0" w:space="0" w:color="auto"/>
                              </w:divBdr>
                              <w:divsChild>
                                <w:div w:id="1228875640">
                                  <w:marLeft w:val="0"/>
                                  <w:marRight w:val="0"/>
                                  <w:marTop w:val="0"/>
                                  <w:marBottom w:val="0"/>
                                  <w:divBdr>
                                    <w:top w:val="none" w:sz="0" w:space="0" w:color="auto"/>
                                    <w:left w:val="none" w:sz="0" w:space="0" w:color="auto"/>
                                    <w:bottom w:val="none" w:sz="0" w:space="0" w:color="auto"/>
                                    <w:right w:val="none" w:sz="0" w:space="0" w:color="auto"/>
                                  </w:divBdr>
                                  <w:divsChild>
                                    <w:div w:id="589041919">
                                      <w:marLeft w:val="0"/>
                                      <w:marRight w:val="0"/>
                                      <w:marTop w:val="0"/>
                                      <w:marBottom w:val="0"/>
                                      <w:divBdr>
                                        <w:top w:val="none" w:sz="0" w:space="0" w:color="auto"/>
                                        <w:left w:val="none" w:sz="0" w:space="0" w:color="auto"/>
                                        <w:bottom w:val="none" w:sz="0" w:space="0" w:color="auto"/>
                                        <w:right w:val="none" w:sz="0" w:space="0" w:color="auto"/>
                                      </w:divBdr>
                                    </w:div>
                                    <w:div w:id="363141514">
                                      <w:marLeft w:val="0"/>
                                      <w:marRight w:val="0"/>
                                      <w:marTop w:val="0"/>
                                      <w:marBottom w:val="0"/>
                                      <w:divBdr>
                                        <w:top w:val="none" w:sz="0" w:space="0" w:color="auto"/>
                                        <w:left w:val="none" w:sz="0" w:space="0" w:color="auto"/>
                                        <w:bottom w:val="none" w:sz="0" w:space="0" w:color="auto"/>
                                        <w:right w:val="none" w:sz="0" w:space="0" w:color="auto"/>
                                      </w:divBdr>
                                      <w:divsChild>
                                        <w:div w:id="136656162">
                                          <w:marLeft w:val="0"/>
                                          <w:marRight w:val="0"/>
                                          <w:marTop w:val="0"/>
                                          <w:marBottom w:val="0"/>
                                          <w:divBdr>
                                            <w:top w:val="none" w:sz="0" w:space="0" w:color="auto"/>
                                            <w:left w:val="none" w:sz="0" w:space="0" w:color="auto"/>
                                            <w:bottom w:val="none" w:sz="0" w:space="0" w:color="auto"/>
                                            <w:right w:val="none" w:sz="0" w:space="0" w:color="auto"/>
                                          </w:divBdr>
                                        </w:div>
                                        <w:div w:id="1973972954">
                                          <w:marLeft w:val="0"/>
                                          <w:marRight w:val="0"/>
                                          <w:marTop w:val="0"/>
                                          <w:marBottom w:val="0"/>
                                          <w:divBdr>
                                            <w:top w:val="none" w:sz="0" w:space="0" w:color="auto"/>
                                            <w:left w:val="none" w:sz="0" w:space="0" w:color="auto"/>
                                            <w:bottom w:val="none" w:sz="0" w:space="0" w:color="auto"/>
                                            <w:right w:val="none" w:sz="0" w:space="0" w:color="auto"/>
                                          </w:divBdr>
                                        </w:div>
                                        <w:div w:id="7125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3921">
                              <w:marLeft w:val="0"/>
                              <w:marRight w:val="0"/>
                              <w:marTop w:val="0"/>
                              <w:marBottom w:val="0"/>
                              <w:divBdr>
                                <w:top w:val="none" w:sz="0" w:space="0" w:color="auto"/>
                                <w:left w:val="none" w:sz="0" w:space="0" w:color="auto"/>
                                <w:bottom w:val="none" w:sz="0" w:space="0" w:color="auto"/>
                                <w:right w:val="none" w:sz="0" w:space="0" w:color="auto"/>
                              </w:divBdr>
                              <w:divsChild>
                                <w:div w:id="46691497">
                                  <w:marLeft w:val="0"/>
                                  <w:marRight w:val="0"/>
                                  <w:marTop w:val="0"/>
                                  <w:marBottom w:val="0"/>
                                  <w:divBdr>
                                    <w:top w:val="none" w:sz="0" w:space="0" w:color="auto"/>
                                    <w:left w:val="none" w:sz="0" w:space="0" w:color="auto"/>
                                    <w:bottom w:val="none" w:sz="0" w:space="0" w:color="auto"/>
                                    <w:right w:val="none" w:sz="0" w:space="0" w:color="auto"/>
                                  </w:divBdr>
                                  <w:divsChild>
                                    <w:div w:id="1371997738">
                                      <w:marLeft w:val="0"/>
                                      <w:marRight w:val="0"/>
                                      <w:marTop w:val="0"/>
                                      <w:marBottom w:val="0"/>
                                      <w:divBdr>
                                        <w:top w:val="none" w:sz="0" w:space="0" w:color="auto"/>
                                        <w:left w:val="none" w:sz="0" w:space="0" w:color="auto"/>
                                        <w:bottom w:val="none" w:sz="0" w:space="0" w:color="auto"/>
                                        <w:right w:val="none" w:sz="0" w:space="0" w:color="auto"/>
                                      </w:divBdr>
                                    </w:div>
                                    <w:div w:id="1497841158">
                                      <w:marLeft w:val="0"/>
                                      <w:marRight w:val="0"/>
                                      <w:marTop w:val="0"/>
                                      <w:marBottom w:val="0"/>
                                      <w:divBdr>
                                        <w:top w:val="none" w:sz="0" w:space="0" w:color="auto"/>
                                        <w:left w:val="none" w:sz="0" w:space="0" w:color="auto"/>
                                        <w:bottom w:val="none" w:sz="0" w:space="0" w:color="auto"/>
                                        <w:right w:val="none" w:sz="0" w:space="0" w:color="auto"/>
                                      </w:divBdr>
                                      <w:divsChild>
                                        <w:div w:id="2841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3337">
                              <w:marLeft w:val="0"/>
                              <w:marRight w:val="0"/>
                              <w:marTop w:val="0"/>
                              <w:marBottom w:val="0"/>
                              <w:divBdr>
                                <w:top w:val="none" w:sz="0" w:space="0" w:color="auto"/>
                                <w:left w:val="none" w:sz="0" w:space="0" w:color="auto"/>
                                <w:bottom w:val="none" w:sz="0" w:space="0" w:color="auto"/>
                                <w:right w:val="none" w:sz="0" w:space="0" w:color="auto"/>
                              </w:divBdr>
                              <w:divsChild>
                                <w:div w:id="532425718">
                                  <w:marLeft w:val="0"/>
                                  <w:marRight w:val="0"/>
                                  <w:marTop w:val="0"/>
                                  <w:marBottom w:val="0"/>
                                  <w:divBdr>
                                    <w:top w:val="none" w:sz="0" w:space="0" w:color="auto"/>
                                    <w:left w:val="none" w:sz="0" w:space="0" w:color="auto"/>
                                    <w:bottom w:val="none" w:sz="0" w:space="0" w:color="auto"/>
                                    <w:right w:val="none" w:sz="0" w:space="0" w:color="auto"/>
                                  </w:divBdr>
                                </w:div>
                              </w:divsChild>
                            </w:div>
                            <w:div w:id="776602936">
                              <w:marLeft w:val="0"/>
                              <w:marRight w:val="0"/>
                              <w:marTop w:val="0"/>
                              <w:marBottom w:val="0"/>
                              <w:divBdr>
                                <w:top w:val="none" w:sz="0" w:space="0" w:color="auto"/>
                                <w:left w:val="none" w:sz="0" w:space="0" w:color="auto"/>
                                <w:bottom w:val="none" w:sz="0" w:space="0" w:color="auto"/>
                                <w:right w:val="none" w:sz="0" w:space="0" w:color="auto"/>
                              </w:divBdr>
                              <w:divsChild>
                                <w:div w:id="1142816979">
                                  <w:marLeft w:val="0"/>
                                  <w:marRight w:val="0"/>
                                  <w:marTop w:val="0"/>
                                  <w:marBottom w:val="0"/>
                                  <w:divBdr>
                                    <w:top w:val="none" w:sz="0" w:space="0" w:color="auto"/>
                                    <w:left w:val="none" w:sz="0" w:space="0" w:color="auto"/>
                                    <w:bottom w:val="none" w:sz="0" w:space="0" w:color="auto"/>
                                    <w:right w:val="none" w:sz="0" w:space="0" w:color="auto"/>
                                  </w:divBdr>
                                  <w:divsChild>
                                    <w:div w:id="1317344539">
                                      <w:marLeft w:val="0"/>
                                      <w:marRight w:val="0"/>
                                      <w:marTop w:val="0"/>
                                      <w:marBottom w:val="0"/>
                                      <w:divBdr>
                                        <w:top w:val="none" w:sz="0" w:space="0" w:color="auto"/>
                                        <w:left w:val="none" w:sz="0" w:space="0" w:color="auto"/>
                                        <w:bottom w:val="none" w:sz="0" w:space="0" w:color="auto"/>
                                        <w:right w:val="none" w:sz="0" w:space="0" w:color="auto"/>
                                      </w:divBdr>
                                      <w:divsChild>
                                        <w:div w:id="121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200">
                              <w:marLeft w:val="0"/>
                              <w:marRight w:val="0"/>
                              <w:marTop w:val="0"/>
                              <w:marBottom w:val="0"/>
                              <w:divBdr>
                                <w:top w:val="none" w:sz="0" w:space="0" w:color="auto"/>
                                <w:left w:val="none" w:sz="0" w:space="0" w:color="auto"/>
                                <w:bottom w:val="none" w:sz="0" w:space="0" w:color="auto"/>
                                <w:right w:val="none" w:sz="0" w:space="0" w:color="auto"/>
                              </w:divBdr>
                              <w:divsChild>
                                <w:div w:id="1619331046">
                                  <w:marLeft w:val="0"/>
                                  <w:marRight w:val="0"/>
                                  <w:marTop w:val="0"/>
                                  <w:marBottom w:val="0"/>
                                  <w:divBdr>
                                    <w:top w:val="none" w:sz="0" w:space="0" w:color="auto"/>
                                    <w:left w:val="none" w:sz="0" w:space="0" w:color="auto"/>
                                    <w:bottom w:val="none" w:sz="0" w:space="0" w:color="auto"/>
                                    <w:right w:val="none" w:sz="0" w:space="0" w:color="auto"/>
                                  </w:divBdr>
                                  <w:divsChild>
                                    <w:div w:id="1501038767">
                                      <w:marLeft w:val="0"/>
                                      <w:marRight w:val="0"/>
                                      <w:marTop w:val="0"/>
                                      <w:marBottom w:val="0"/>
                                      <w:divBdr>
                                        <w:top w:val="none" w:sz="0" w:space="0" w:color="auto"/>
                                        <w:left w:val="none" w:sz="0" w:space="0" w:color="auto"/>
                                        <w:bottom w:val="none" w:sz="0" w:space="0" w:color="auto"/>
                                        <w:right w:val="none" w:sz="0" w:space="0" w:color="auto"/>
                                      </w:divBdr>
                                    </w:div>
                                    <w:div w:id="1803033080">
                                      <w:marLeft w:val="0"/>
                                      <w:marRight w:val="0"/>
                                      <w:marTop w:val="0"/>
                                      <w:marBottom w:val="0"/>
                                      <w:divBdr>
                                        <w:top w:val="none" w:sz="0" w:space="0" w:color="auto"/>
                                        <w:left w:val="none" w:sz="0" w:space="0" w:color="auto"/>
                                        <w:bottom w:val="none" w:sz="0" w:space="0" w:color="auto"/>
                                        <w:right w:val="none" w:sz="0" w:space="0" w:color="auto"/>
                                      </w:divBdr>
                                      <w:divsChild>
                                        <w:div w:id="6675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2998">
                              <w:marLeft w:val="0"/>
                              <w:marRight w:val="0"/>
                              <w:marTop w:val="0"/>
                              <w:marBottom w:val="0"/>
                              <w:divBdr>
                                <w:top w:val="none" w:sz="0" w:space="0" w:color="auto"/>
                                <w:left w:val="none" w:sz="0" w:space="0" w:color="auto"/>
                                <w:bottom w:val="none" w:sz="0" w:space="0" w:color="auto"/>
                                <w:right w:val="none" w:sz="0" w:space="0" w:color="auto"/>
                              </w:divBdr>
                              <w:divsChild>
                                <w:div w:id="2129468159">
                                  <w:marLeft w:val="0"/>
                                  <w:marRight w:val="0"/>
                                  <w:marTop w:val="0"/>
                                  <w:marBottom w:val="0"/>
                                  <w:divBdr>
                                    <w:top w:val="none" w:sz="0" w:space="0" w:color="auto"/>
                                    <w:left w:val="none" w:sz="0" w:space="0" w:color="auto"/>
                                    <w:bottom w:val="none" w:sz="0" w:space="0" w:color="auto"/>
                                    <w:right w:val="none" w:sz="0" w:space="0" w:color="auto"/>
                                  </w:divBdr>
                                </w:div>
                              </w:divsChild>
                            </w:div>
                            <w:div w:id="1785614030">
                              <w:marLeft w:val="0"/>
                              <w:marRight w:val="0"/>
                              <w:marTop w:val="0"/>
                              <w:marBottom w:val="0"/>
                              <w:divBdr>
                                <w:top w:val="none" w:sz="0" w:space="0" w:color="auto"/>
                                <w:left w:val="none" w:sz="0" w:space="0" w:color="auto"/>
                                <w:bottom w:val="none" w:sz="0" w:space="0" w:color="auto"/>
                                <w:right w:val="none" w:sz="0" w:space="0" w:color="auto"/>
                              </w:divBdr>
                              <w:divsChild>
                                <w:div w:id="1551109804">
                                  <w:marLeft w:val="0"/>
                                  <w:marRight w:val="0"/>
                                  <w:marTop w:val="0"/>
                                  <w:marBottom w:val="0"/>
                                  <w:divBdr>
                                    <w:top w:val="none" w:sz="0" w:space="0" w:color="auto"/>
                                    <w:left w:val="none" w:sz="0" w:space="0" w:color="auto"/>
                                    <w:bottom w:val="none" w:sz="0" w:space="0" w:color="auto"/>
                                    <w:right w:val="none" w:sz="0" w:space="0" w:color="auto"/>
                                  </w:divBdr>
                                  <w:divsChild>
                                    <w:div w:id="429932851">
                                      <w:marLeft w:val="0"/>
                                      <w:marRight w:val="0"/>
                                      <w:marTop w:val="0"/>
                                      <w:marBottom w:val="0"/>
                                      <w:divBdr>
                                        <w:top w:val="none" w:sz="0" w:space="0" w:color="auto"/>
                                        <w:left w:val="none" w:sz="0" w:space="0" w:color="auto"/>
                                        <w:bottom w:val="none" w:sz="0" w:space="0" w:color="auto"/>
                                        <w:right w:val="none" w:sz="0" w:space="0" w:color="auto"/>
                                      </w:divBdr>
                                      <w:divsChild>
                                        <w:div w:id="1550459853">
                                          <w:marLeft w:val="0"/>
                                          <w:marRight w:val="0"/>
                                          <w:marTop w:val="0"/>
                                          <w:marBottom w:val="0"/>
                                          <w:divBdr>
                                            <w:top w:val="none" w:sz="0" w:space="0" w:color="auto"/>
                                            <w:left w:val="none" w:sz="0" w:space="0" w:color="auto"/>
                                            <w:bottom w:val="none" w:sz="0" w:space="0" w:color="auto"/>
                                            <w:right w:val="none" w:sz="0" w:space="0" w:color="auto"/>
                                          </w:divBdr>
                                        </w:div>
                                        <w:div w:id="20580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5875">
                              <w:marLeft w:val="0"/>
                              <w:marRight w:val="0"/>
                              <w:marTop w:val="0"/>
                              <w:marBottom w:val="0"/>
                              <w:divBdr>
                                <w:top w:val="none" w:sz="0" w:space="0" w:color="auto"/>
                                <w:left w:val="none" w:sz="0" w:space="0" w:color="auto"/>
                                <w:bottom w:val="none" w:sz="0" w:space="0" w:color="auto"/>
                                <w:right w:val="none" w:sz="0" w:space="0" w:color="auto"/>
                              </w:divBdr>
                              <w:divsChild>
                                <w:div w:id="90397891">
                                  <w:marLeft w:val="0"/>
                                  <w:marRight w:val="0"/>
                                  <w:marTop w:val="0"/>
                                  <w:marBottom w:val="0"/>
                                  <w:divBdr>
                                    <w:top w:val="none" w:sz="0" w:space="0" w:color="auto"/>
                                    <w:left w:val="none" w:sz="0" w:space="0" w:color="auto"/>
                                    <w:bottom w:val="none" w:sz="0" w:space="0" w:color="auto"/>
                                    <w:right w:val="none" w:sz="0" w:space="0" w:color="auto"/>
                                  </w:divBdr>
                                  <w:divsChild>
                                    <w:div w:id="767241666">
                                      <w:marLeft w:val="0"/>
                                      <w:marRight w:val="0"/>
                                      <w:marTop w:val="0"/>
                                      <w:marBottom w:val="0"/>
                                      <w:divBdr>
                                        <w:top w:val="none" w:sz="0" w:space="0" w:color="auto"/>
                                        <w:left w:val="none" w:sz="0" w:space="0" w:color="auto"/>
                                        <w:bottom w:val="none" w:sz="0" w:space="0" w:color="auto"/>
                                        <w:right w:val="none" w:sz="0" w:space="0" w:color="auto"/>
                                      </w:divBdr>
                                      <w:divsChild>
                                        <w:div w:id="14412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62074">
                              <w:marLeft w:val="0"/>
                              <w:marRight w:val="0"/>
                              <w:marTop w:val="0"/>
                              <w:marBottom w:val="0"/>
                              <w:divBdr>
                                <w:top w:val="none" w:sz="0" w:space="0" w:color="auto"/>
                                <w:left w:val="none" w:sz="0" w:space="0" w:color="auto"/>
                                <w:bottom w:val="none" w:sz="0" w:space="0" w:color="auto"/>
                                <w:right w:val="none" w:sz="0" w:space="0" w:color="auto"/>
                              </w:divBdr>
                              <w:divsChild>
                                <w:div w:id="216548265">
                                  <w:marLeft w:val="0"/>
                                  <w:marRight w:val="0"/>
                                  <w:marTop w:val="0"/>
                                  <w:marBottom w:val="0"/>
                                  <w:divBdr>
                                    <w:top w:val="none" w:sz="0" w:space="0" w:color="auto"/>
                                    <w:left w:val="none" w:sz="0" w:space="0" w:color="auto"/>
                                    <w:bottom w:val="none" w:sz="0" w:space="0" w:color="auto"/>
                                    <w:right w:val="none" w:sz="0" w:space="0" w:color="auto"/>
                                  </w:divBdr>
                                </w:div>
                              </w:divsChild>
                            </w:div>
                            <w:div w:id="857624298">
                              <w:marLeft w:val="0"/>
                              <w:marRight w:val="0"/>
                              <w:marTop w:val="0"/>
                              <w:marBottom w:val="0"/>
                              <w:divBdr>
                                <w:top w:val="none" w:sz="0" w:space="0" w:color="auto"/>
                                <w:left w:val="none" w:sz="0" w:space="0" w:color="auto"/>
                                <w:bottom w:val="none" w:sz="0" w:space="0" w:color="auto"/>
                                <w:right w:val="none" w:sz="0" w:space="0" w:color="auto"/>
                              </w:divBdr>
                              <w:divsChild>
                                <w:div w:id="209150073">
                                  <w:marLeft w:val="0"/>
                                  <w:marRight w:val="0"/>
                                  <w:marTop w:val="0"/>
                                  <w:marBottom w:val="0"/>
                                  <w:divBdr>
                                    <w:top w:val="none" w:sz="0" w:space="0" w:color="auto"/>
                                    <w:left w:val="none" w:sz="0" w:space="0" w:color="auto"/>
                                    <w:bottom w:val="none" w:sz="0" w:space="0" w:color="auto"/>
                                    <w:right w:val="none" w:sz="0" w:space="0" w:color="auto"/>
                                  </w:divBdr>
                                  <w:divsChild>
                                    <w:div w:id="1369336326">
                                      <w:marLeft w:val="0"/>
                                      <w:marRight w:val="0"/>
                                      <w:marTop w:val="0"/>
                                      <w:marBottom w:val="0"/>
                                      <w:divBdr>
                                        <w:top w:val="none" w:sz="0" w:space="0" w:color="auto"/>
                                        <w:left w:val="none" w:sz="0" w:space="0" w:color="auto"/>
                                        <w:bottom w:val="none" w:sz="0" w:space="0" w:color="auto"/>
                                        <w:right w:val="none" w:sz="0" w:space="0" w:color="auto"/>
                                      </w:divBdr>
                                      <w:divsChild>
                                        <w:div w:id="585726319">
                                          <w:marLeft w:val="0"/>
                                          <w:marRight w:val="0"/>
                                          <w:marTop w:val="0"/>
                                          <w:marBottom w:val="0"/>
                                          <w:divBdr>
                                            <w:top w:val="none" w:sz="0" w:space="0" w:color="auto"/>
                                            <w:left w:val="none" w:sz="0" w:space="0" w:color="auto"/>
                                            <w:bottom w:val="none" w:sz="0" w:space="0" w:color="auto"/>
                                            <w:right w:val="none" w:sz="0" w:space="0" w:color="auto"/>
                                          </w:divBdr>
                                        </w:div>
                                        <w:div w:id="13813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374">
                              <w:marLeft w:val="0"/>
                              <w:marRight w:val="0"/>
                              <w:marTop w:val="0"/>
                              <w:marBottom w:val="0"/>
                              <w:divBdr>
                                <w:top w:val="none" w:sz="0" w:space="0" w:color="auto"/>
                                <w:left w:val="none" w:sz="0" w:space="0" w:color="auto"/>
                                <w:bottom w:val="none" w:sz="0" w:space="0" w:color="auto"/>
                                <w:right w:val="none" w:sz="0" w:space="0" w:color="auto"/>
                              </w:divBdr>
                              <w:divsChild>
                                <w:div w:id="218826439">
                                  <w:marLeft w:val="0"/>
                                  <w:marRight w:val="0"/>
                                  <w:marTop w:val="0"/>
                                  <w:marBottom w:val="0"/>
                                  <w:divBdr>
                                    <w:top w:val="none" w:sz="0" w:space="0" w:color="auto"/>
                                    <w:left w:val="none" w:sz="0" w:space="0" w:color="auto"/>
                                    <w:bottom w:val="none" w:sz="0" w:space="0" w:color="auto"/>
                                    <w:right w:val="none" w:sz="0" w:space="0" w:color="auto"/>
                                  </w:divBdr>
                                </w:div>
                              </w:divsChild>
                            </w:div>
                            <w:div w:id="2088652325">
                              <w:marLeft w:val="0"/>
                              <w:marRight w:val="0"/>
                              <w:marTop w:val="0"/>
                              <w:marBottom w:val="0"/>
                              <w:divBdr>
                                <w:top w:val="none" w:sz="0" w:space="0" w:color="auto"/>
                                <w:left w:val="none" w:sz="0" w:space="0" w:color="auto"/>
                                <w:bottom w:val="none" w:sz="0" w:space="0" w:color="auto"/>
                                <w:right w:val="none" w:sz="0" w:space="0" w:color="auto"/>
                              </w:divBdr>
                              <w:divsChild>
                                <w:div w:id="1847329635">
                                  <w:marLeft w:val="0"/>
                                  <w:marRight w:val="0"/>
                                  <w:marTop w:val="0"/>
                                  <w:marBottom w:val="0"/>
                                  <w:divBdr>
                                    <w:top w:val="none" w:sz="0" w:space="0" w:color="auto"/>
                                    <w:left w:val="none" w:sz="0" w:space="0" w:color="auto"/>
                                    <w:bottom w:val="none" w:sz="0" w:space="0" w:color="auto"/>
                                    <w:right w:val="none" w:sz="0" w:space="0" w:color="auto"/>
                                  </w:divBdr>
                                  <w:divsChild>
                                    <w:div w:id="1357536245">
                                      <w:marLeft w:val="0"/>
                                      <w:marRight w:val="0"/>
                                      <w:marTop w:val="0"/>
                                      <w:marBottom w:val="0"/>
                                      <w:divBdr>
                                        <w:top w:val="none" w:sz="0" w:space="0" w:color="auto"/>
                                        <w:left w:val="none" w:sz="0" w:space="0" w:color="auto"/>
                                        <w:bottom w:val="none" w:sz="0" w:space="0" w:color="auto"/>
                                        <w:right w:val="none" w:sz="0" w:space="0" w:color="auto"/>
                                      </w:divBdr>
                                      <w:divsChild>
                                        <w:div w:id="142940477">
                                          <w:marLeft w:val="0"/>
                                          <w:marRight w:val="0"/>
                                          <w:marTop w:val="0"/>
                                          <w:marBottom w:val="0"/>
                                          <w:divBdr>
                                            <w:top w:val="none" w:sz="0" w:space="0" w:color="auto"/>
                                            <w:left w:val="none" w:sz="0" w:space="0" w:color="auto"/>
                                            <w:bottom w:val="none" w:sz="0" w:space="0" w:color="auto"/>
                                            <w:right w:val="none" w:sz="0" w:space="0" w:color="auto"/>
                                          </w:divBdr>
                                        </w:div>
                                        <w:div w:id="9285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8543">
                              <w:marLeft w:val="0"/>
                              <w:marRight w:val="0"/>
                              <w:marTop w:val="0"/>
                              <w:marBottom w:val="0"/>
                              <w:divBdr>
                                <w:top w:val="none" w:sz="0" w:space="0" w:color="auto"/>
                                <w:left w:val="none" w:sz="0" w:space="0" w:color="auto"/>
                                <w:bottom w:val="none" w:sz="0" w:space="0" w:color="auto"/>
                                <w:right w:val="none" w:sz="0" w:space="0" w:color="auto"/>
                              </w:divBdr>
                              <w:divsChild>
                                <w:div w:id="57169845">
                                  <w:marLeft w:val="0"/>
                                  <w:marRight w:val="0"/>
                                  <w:marTop w:val="0"/>
                                  <w:marBottom w:val="0"/>
                                  <w:divBdr>
                                    <w:top w:val="none" w:sz="0" w:space="0" w:color="auto"/>
                                    <w:left w:val="none" w:sz="0" w:space="0" w:color="auto"/>
                                    <w:bottom w:val="none" w:sz="0" w:space="0" w:color="auto"/>
                                    <w:right w:val="none" w:sz="0" w:space="0" w:color="auto"/>
                                  </w:divBdr>
                                </w:div>
                              </w:divsChild>
                            </w:div>
                            <w:div w:id="1087461753">
                              <w:marLeft w:val="0"/>
                              <w:marRight w:val="0"/>
                              <w:marTop w:val="0"/>
                              <w:marBottom w:val="0"/>
                              <w:divBdr>
                                <w:top w:val="none" w:sz="0" w:space="0" w:color="auto"/>
                                <w:left w:val="none" w:sz="0" w:space="0" w:color="auto"/>
                                <w:bottom w:val="none" w:sz="0" w:space="0" w:color="auto"/>
                                <w:right w:val="none" w:sz="0" w:space="0" w:color="auto"/>
                              </w:divBdr>
                              <w:divsChild>
                                <w:div w:id="127287983">
                                  <w:marLeft w:val="0"/>
                                  <w:marRight w:val="0"/>
                                  <w:marTop w:val="0"/>
                                  <w:marBottom w:val="0"/>
                                  <w:divBdr>
                                    <w:top w:val="none" w:sz="0" w:space="0" w:color="auto"/>
                                    <w:left w:val="none" w:sz="0" w:space="0" w:color="auto"/>
                                    <w:bottom w:val="none" w:sz="0" w:space="0" w:color="auto"/>
                                    <w:right w:val="none" w:sz="0" w:space="0" w:color="auto"/>
                                  </w:divBdr>
                                  <w:divsChild>
                                    <w:div w:id="177694147">
                                      <w:marLeft w:val="0"/>
                                      <w:marRight w:val="0"/>
                                      <w:marTop w:val="0"/>
                                      <w:marBottom w:val="0"/>
                                      <w:divBdr>
                                        <w:top w:val="none" w:sz="0" w:space="0" w:color="auto"/>
                                        <w:left w:val="none" w:sz="0" w:space="0" w:color="auto"/>
                                        <w:bottom w:val="none" w:sz="0" w:space="0" w:color="auto"/>
                                        <w:right w:val="none" w:sz="0" w:space="0" w:color="auto"/>
                                      </w:divBdr>
                                      <w:divsChild>
                                        <w:div w:id="1207910181">
                                          <w:marLeft w:val="0"/>
                                          <w:marRight w:val="0"/>
                                          <w:marTop w:val="0"/>
                                          <w:marBottom w:val="0"/>
                                          <w:divBdr>
                                            <w:top w:val="none" w:sz="0" w:space="0" w:color="auto"/>
                                            <w:left w:val="none" w:sz="0" w:space="0" w:color="auto"/>
                                            <w:bottom w:val="none" w:sz="0" w:space="0" w:color="auto"/>
                                            <w:right w:val="none" w:sz="0" w:space="0" w:color="auto"/>
                                          </w:divBdr>
                                        </w:div>
                                        <w:div w:id="19909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1287">
                              <w:marLeft w:val="0"/>
                              <w:marRight w:val="0"/>
                              <w:marTop w:val="0"/>
                              <w:marBottom w:val="0"/>
                              <w:divBdr>
                                <w:top w:val="none" w:sz="0" w:space="0" w:color="auto"/>
                                <w:left w:val="none" w:sz="0" w:space="0" w:color="auto"/>
                                <w:bottom w:val="none" w:sz="0" w:space="0" w:color="auto"/>
                                <w:right w:val="none" w:sz="0" w:space="0" w:color="auto"/>
                              </w:divBdr>
                              <w:divsChild>
                                <w:div w:id="227887314">
                                  <w:marLeft w:val="0"/>
                                  <w:marRight w:val="0"/>
                                  <w:marTop w:val="0"/>
                                  <w:marBottom w:val="0"/>
                                  <w:divBdr>
                                    <w:top w:val="none" w:sz="0" w:space="0" w:color="auto"/>
                                    <w:left w:val="none" w:sz="0" w:space="0" w:color="auto"/>
                                    <w:bottom w:val="none" w:sz="0" w:space="0" w:color="auto"/>
                                    <w:right w:val="none" w:sz="0" w:space="0" w:color="auto"/>
                                  </w:divBdr>
                                  <w:divsChild>
                                    <w:div w:id="1381006278">
                                      <w:marLeft w:val="0"/>
                                      <w:marRight w:val="0"/>
                                      <w:marTop w:val="0"/>
                                      <w:marBottom w:val="0"/>
                                      <w:divBdr>
                                        <w:top w:val="none" w:sz="0" w:space="0" w:color="auto"/>
                                        <w:left w:val="none" w:sz="0" w:space="0" w:color="auto"/>
                                        <w:bottom w:val="none" w:sz="0" w:space="0" w:color="auto"/>
                                        <w:right w:val="none" w:sz="0" w:space="0" w:color="auto"/>
                                      </w:divBdr>
                                    </w:div>
                                    <w:div w:id="824513891">
                                      <w:marLeft w:val="0"/>
                                      <w:marRight w:val="0"/>
                                      <w:marTop w:val="0"/>
                                      <w:marBottom w:val="0"/>
                                      <w:divBdr>
                                        <w:top w:val="none" w:sz="0" w:space="0" w:color="auto"/>
                                        <w:left w:val="none" w:sz="0" w:space="0" w:color="auto"/>
                                        <w:bottom w:val="none" w:sz="0" w:space="0" w:color="auto"/>
                                        <w:right w:val="none" w:sz="0" w:space="0" w:color="auto"/>
                                      </w:divBdr>
                                      <w:divsChild>
                                        <w:div w:id="153838185">
                                          <w:marLeft w:val="0"/>
                                          <w:marRight w:val="0"/>
                                          <w:marTop w:val="0"/>
                                          <w:marBottom w:val="0"/>
                                          <w:divBdr>
                                            <w:top w:val="none" w:sz="0" w:space="0" w:color="auto"/>
                                            <w:left w:val="none" w:sz="0" w:space="0" w:color="auto"/>
                                            <w:bottom w:val="none" w:sz="0" w:space="0" w:color="auto"/>
                                            <w:right w:val="none" w:sz="0" w:space="0" w:color="auto"/>
                                          </w:divBdr>
                                        </w:div>
                                        <w:div w:id="1992899925">
                                          <w:marLeft w:val="0"/>
                                          <w:marRight w:val="0"/>
                                          <w:marTop w:val="0"/>
                                          <w:marBottom w:val="0"/>
                                          <w:divBdr>
                                            <w:top w:val="none" w:sz="0" w:space="0" w:color="auto"/>
                                            <w:left w:val="none" w:sz="0" w:space="0" w:color="auto"/>
                                            <w:bottom w:val="none" w:sz="0" w:space="0" w:color="auto"/>
                                            <w:right w:val="none" w:sz="0" w:space="0" w:color="auto"/>
                                          </w:divBdr>
                                        </w:div>
                                        <w:div w:id="119956455">
                                          <w:marLeft w:val="0"/>
                                          <w:marRight w:val="0"/>
                                          <w:marTop w:val="0"/>
                                          <w:marBottom w:val="0"/>
                                          <w:divBdr>
                                            <w:top w:val="none" w:sz="0" w:space="0" w:color="auto"/>
                                            <w:left w:val="none" w:sz="0" w:space="0" w:color="auto"/>
                                            <w:bottom w:val="none" w:sz="0" w:space="0" w:color="auto"/>
                                            <w:right w:val="none" w:sz="0" w:space="0" w:color="auto"/>
                                          </w:divBdr>
                                        </w:div>
                                        <w:div w:id="828134946">
                                          <w:marLeft w:val="0"/>
                                          <w:marRight w:val="0"/>
                                          <w:marTop w:val="0"/>
                                          <w:marBottom w:val="0"/>
                                          <w:divBdr>
                                            <w:top w:val="none" w:sz="0" w:space="0" w:color="auto"/>
                                            <w:left w:val="none" w:sz="0" w:space="0" w:color="auto"/>
                                            <w:bottom w:val="none" w:sz="0" w:space="0" w:color="auto"/>
                                            <w:right w:val="none" w:sz="0" w:space="0" w:color="auto"/>
                                          </w:divBdr>
                                        </w:div>
                                        <w:div w:id="1908415996">
                                          <w:marLeft w:val="0"/>
                                          <w:marRight w:val="0"/>
                                          <w:marTop w:val="0"/>
                                          <w:marBottom w:val="0"/>
                                          <w:divBdr>
                                            <w:top w:val="none" w:sz="0" w:space="0" w:color="auto"/>
                                            <w:left w:val="none" w:sz="0" w:space="0" w:color="auto"/>
                                            <w:bottom w:val="none" w:sz="0" w:space="0" w:color="auto"/>
                                            <w:right w:val="none" w:sz="0" w:space="0" w:color="auto"/>
                                          </w:divBdr>
                                        </w:div>
                                        <w:div w:id="1790467517">
                                          <w:marLeft w:val="0"/>
                                          <w:marRight w:val="0"/>
                                          <w:marTop w:val="0"/>
                                          <w:marBottom w:val="0"/>
                                          <w:divBdr>
                                            <w:top w:val="none" w:sz="0" w:space="0" w:color="auto"/>
                                            <w:left w:val="none" w:sz="0" w:space="0" w:color="auto"/>
                                            <w:bottom w:val="none" w:sz="0" w:space="0" w:color="auto"/>
                                            <w:right w:val="none" w:sz="0" w:space="0" w:color="auto"/>
                                          </w:divBdr>
                                        </w:div>
                                        <w:div w:id="1226797209">
                                          <w:marLeft w:val="0"/>
                                          <w:marRight w:val="0"/>
                                          <w:marTop w:val="0"/>
                                          <w:marBottom w:val="0"/>
                                          <w:divBdr>
                                            <w:top w:val="none" w:sz="0" w:space="0" w:color="auto"/>
                                            <w:left w:val="none" w:sz="0" w:space="0" w:color="auto"/>
                                            <w:bottom w:val="none" w:sz="0" w:space="0" w:color="auto"/>
                                            <w:right w:val="none" w:sz="0" w:space="0" w:color="auto"/>
                                          </w:divBdr>
                                        </w:div>
                                        <w:div w:id="1464613485">
                                          <w:marLeft w:val="0"/>
                                          <w:marRight w:val="0"/>
                                          <w:marTop w:val="0"/>
                                          <w:marBottom w:val="0"/>
                                          <w:divBdr>
                                            <w:top w:val="none" w:sz="0" w:space="0" w:color="auto"/>
                                            <w:left w:val="none" w:sz="0" w:space="0" w:color="auto"/>
                                            <w:bottom w:val="none" w:sz="0" w:space="0" w:color="auto"/>
                                            <w:right w:val="none" w:sz="0" w:space="0" w:color="auto"/>
                                          </w:divBdr>
                                        </w:div>
                                        <w:div w:id="1918829219">
                                          <w:marLeft w:val="0"/>
                                          <w:marRight w:val="0"/>
                                          <w:marTop w:val="0"/>
                                          <w:marBottom w:val="0"/>
                                          <w:divBdr>
                                            <w:top w:val="none" w:sz="0" w:space="0" w:color="auto"/>
                                            <w:left w:val="none" w:sz="0" w:space="0" w:color="auto"/>
                                            <w:bottom w:val="none" w:sz="0" w:space="0" w:color="auto"/>
                                            <w:right w:val="none" w:sz="0" w:space="0" w:color="auto"/>
                                          </w:divBdr>
                                        </w:div>
                                        <w:div w:id="810945923">
                                          <w:marLeft w:val="0"/>
                                          <w:marRight w:val="0"/>
                                          <w:marTop w:val="0"/>
                                          <w:marBottom w:val="0"/>
                                          <w:divBdr>
                                            <w:top w:val="none" w:sz="0" w:space="0" w:color="auto"/>
                                            <w:left w:val="none" w:sz="0" w:space="0" w:color="auto"/>
                                            <w:bottom w:val="none" w:sz="0" w:space="0" w:color="auto"/>
                                            <w:right w:val="none" w:sz="0" w:space="0" w:color="auto"/>
                                          </w:divBdr>
                                        </w:div>
                                        <w:div w:id="1829982803">
                                          <w:marLeft w:val="0"/>
                                          <w:marRight w:val="0"/>
                                          <w:marTop w:val="0"/>
                                          <w:marBottom w:val="0"/>
                                          <w:divBdr>
                                            <w:top w:val="none" w:sz="0" w:space="0" w:color="auto"/>
                                            <w:left w:val="none" w:sz="0" w:space="0" w:color="auto"/>
                                            <w:bottom w:val="none" w:sz="0" w:space="0" w:color="auto"/>
                                            <w:right w:val="none" w:sz="0" w:space="0" w:color="auto"/>
                                          </w:divBdr>
                                        </w:div>
                                        <w:div w:id="1573926638">
                                          <w:marLeft w:val="0"/>
                                          <w:marRight w:val="0"/>
                                          <w:marTop w:val="0"/>
                                          <w:marBottom w:val="0"/>
                                          <w:divBdr>
                                            <w:top w:val="none" w:sz="0" w:space="0" w:color="auto"/>
                                            <w:left w:val="none" w:sz="0" w:space="0" w:color="auto"/>
                                            <w:bottom w:val="none" w:sz="0" w:space="0" w:color="auto"/>
                                            <w:right w:val="none" w:sz="0" w:space="0" w:color="auto"/>
                                          </w:divBdr>
                                        </w:div>
                                        <w:div w:id="1669673970">
                                          <w:marLeft w:val="0"/>
                                          <w:marRight w:val="0"/>
                                          <w:marTop w:val="0"/>
                                          <w:marBottom w:val="0"/>
                                          <w:divBdr>
                                            <w:top w:val="none" w:sz="0" w:space="0" w:color="auto"/>
                                            <w:left w:val="none" w:sz="0" w:space="0" w:color="auto"/>
                                            <w:bottom w:val="none" w:sz="0" w:space="0" w:color="auto"/>
                                            <w:right w:val="none" w:sz="0" w:space="0" w:color="auto"/>
                                          </w:divBdr>
                                        </w:div>
                                        <w:div w:id="1607886908">
                                          <w:marLeft w:val="0"/>
                                          <w:marRight w:val="0"/>
                                          <w:marTop w:val="0"/>
                                          <w:marBottom w:val="0"/>
                                          <w:divBdr>
                                            <w:top w:val="none" w:sz="0" w:space="0" w:color="auto"/>
                                            <w:left w:val="none" w:sz="0" w:space="0" w:color="auto"/>
                                            <w:bottom w:val="none" w:sz="0" w:space="0" w:color="auto"/>
                                            <w:right w:val="none" w:sz="0" w:space="0" w:color="auto"/>
                                          </w:divBdr>
                                        </w:div>
                                        <w:div w:id="1566989451">
                                          <w:marLeft w:val="0"/>
                                          <w:marRight w:val="0"/>
                                          <w:marTop w:val="0"/>
                                          <w:marBottom w:val="0"/>
                                          <w:divBdr>
                                            <w:top w:val="none" w:sz="0" w:space="0" w:color="auto"/>
                                            <w:left w:val="none" w:sz="0" w:space="0" w:color="auto"/>
                                            <w:bottom w:val="none" w:sz="0" w:space="0" w:color="auto"/>
                                            <w:right w:val="none" w:sz="0" w:space="0" w:color="auto"/>
                                          </w:divBdr>
                                        </w:div>
                                        <w:div w:id="1556773443">
                                          <w:marLeft w:val="0"/>
                                          <w:marRight w:val="0"/>
                                          <w:marTop w:val="0"/>
                                          <w:marBottom w:val="0"/>
                                          <w:divBdr>
                                            <w:top w:val="none" w:sz="0" w:space="0" w:color="auto"/>
                                            <w:left w:val="none" w:sz="0" w:space="0" w:color="auto"/>
                                            <w:bottom w:val="none" w:sz="0" w:space="0" w:color="auto"/>
                                            <w:right w:val="none" w:sz="0" w:space="0" w:color="auto"/>
                                          </w:divBdr>
                                        </w:div>
                                        <w:div w:id="456948469">
                                          <w:marLeft w:val="0"/>
                                          <w:marRight w:val="0"/>
                                          <w:marTop w:val="0"/>
                                          <w:marBottom w:val="0"/>
                                          <w:divBdr>
                                            <w:top w:val="none" w:sz="0" w:space="0" w:color="auto"/>
                                            <w:left w:val="none" w:sz="0" w:space="0" w:color="auto"/>
                                            <w:bottom w:val="none" w:sz="0" w:space="0" w:color="auto"/>
                                            <w:right w:val="none" w:sz="0" w:space="0" w:color="auto"/>
                                          </w:divBdr>
                                        </w:div>
                                        <w:div w:id="618026062">
                                          <w:marLeft w:val="0"/>
                                          <w:marRight w:val="0"/>
                                          <w:marTop w:val="0"/>
                                          <w:marBottom w:val="0"/>
                                          <w:divBdr>
                                            <w:top w:val="none" w:sz="0" w:space="0" w:color="auto"/>
                                            <w:left w:val="none" w:sz="0" w:space="0" w:color="auto"/>
                                            <w:bottom w:val="none" w:sz="0" w:space="0" w:color="auto"/>
                                            <w:right w:val="none" w:sz="0" w:space="0" w:color="auto"/>
                                          </w:divBdr>
                                        </w:div>
                                        <w:div w:id="1113671818">
                                          <w:marLeft w:val="0"/>
                                          <w:marRight w:val="0"/>
                                          <w:marTop w:val="0"/>
                                          <w:marBottom w:val="0"/>
                                          <w:divBdr>
                                            <w:top w:val="none" w:sz="0" w:space="0" w:color="auto"/>
                                            <w:left w:val="none" w:sz="0" w:space="0" w:color="auto"/>
                                            <w:bottom w:val="none" w:sz="0" w:space="0" w:color="auto"/>
                                            <w:right w:val="none" w:sz="0" w:space="0" w:color="auto"/>
                                          </w:divBdr>
                                        </w:div>
                                        <w:div w:id="1996294348">
                                          <w:marLeft w:val="0"/>
                                          <w:marRight w:val="0"/>
                                          <w:marTop w:val="0"/>
                                          <w:marBottom w:val="0"/>
                                          <w:divBdr>
                                            <w:top w:val="none" w:sz="0" w:space="0" w:color="auto"/>
                                            <w:left w:val="none" w:sz="0" w:space="0" w:color="auto"/>
                                            <w:bottom w:val="none" w:sz="0" w:space="0" w:color="auto"/>
                                            <w:right w:val="none" w:sz="0" w:space="0" w:color="auto"/>
                                          </w:divBdr>
                                        </w:div>
                                        <w:div w:id="166141872">
                                          <w:marLeft w:val="0"/>
                                          <w:marRight w:val="0"/>
                                          <w:marTop w:val="0"/>
                                          <w:marBottom w:val="0"/>
                                          <w:divBdr>
                                            <w:top w:val="none" w:sz="0" w:space="0" w:color="auto"/>
                                            <w:left w:val="none" w:sz="0" w:space="0" w:color="auto"/>
                                            <w:bottom w:val="none" w:sz="0" w:space="0" w:color="auto"/>
                                            <w:right w:val="none" w:sz="0" w:space="0" w:color="auto"/>
                                          </w:divBdr>
                                        </w:div>
                                        <w:div w:id="823937832">
                                          <w:marLeft w:val="0"/>
                                          <w:marRight w:val="0"/>
                                          <w:marTop w:val="0"/>
                                          <w:marBottom w:val="0"/>
                                          <w:divBdr>
                                            <w:top w:val="none" w:sz="0" w:space="0" w:color="auto"/>
                                            <w:left w:val="none" w:sz="0" w:space="0" w:color="auto"/>
                                            <w:bottom w:val="none" w:sz="0" w:space="0" w:color="auto"/>
                                            <w:right w:val="none" w:sz="0" w:space="0" w:color="auto"/>
                                          </w:divBdr>
                                        </w:div>
                                        <w:div w:id="1497578039">
                                          <w:marLeft w:val="0"/>
                                          <w:marRight w:val="0"/>
                                          <w:marTop w:val="0"/>
                                          <w:marBottom w:val="0"/>
                                          <w:divBdr>
                                            <w:top w:val="none" w:sz="0" w:space="0" w:color="auto"/>
                                            <w:left w:val="none" w:sz="0" w:space="0" w:color="auto"/>
                                            <w:bottom w:val="none" w:sz="0" w:space="0" w:color="auto"/>
                                            <w:right w:val="none" w:sz="0" w:space="0" w:color="auto"/>
                                          </w:divBdr>
                                        </w:div>
                                        <w:div w:id="1903833103">
                                          <w:marLeft w:val="0"/>
                                          <w:marRight w:val="0"/>
                                          <w:marTop w:val="0"/>
                                          <w:marBottom w:val="0"/>
                                          <w:divBdr>
                                            <w:top w:val="none" w:sz="0" w:space="0" w:color="auto"/>
                                            <w:left w:val="none" w:sz="0" w:space="0" w:color="auto"/>
                                            <w:bottom w:val="none" w:sz="0" w:space="0" w:color="auto"/>
                                            <w:right w:val="none" w:sz="0" w:space="0" w:color="auto"/>
                                          </w:divBdr>
                                        </w:div>
                                        <w:div w:id="1478455743">
                                          <w:marLeft w:val="0"/>
                                          <w:marRight w:val="0"/>
                                          <w:marTop w:val="0"/>
                                          <w:marBottom w:val="0"/>
                                          <w:divBdr>
                                            <w:top w:val="none" w:sz="0" w:space="0" w:color="auto"/>
                                            <w:left w:val="none" w:sz="0" w:space="0" w:color="auto"/>
                                            <w:bottom w:val="none" w:sz="0" w:space="0" w:color="auto"/>
                                            <w:right w:val="none" w:sz="0" w:space="0" w:color="auto"/>
                                          </w:divBdr>
                                        </w:div>
                                        <w:div w:id="1670325003">
                                          <w:marLeft w:val="0"/>
                                          <w:marRight w:val="0"/>
                                          <w:marTop w:val="0"/>
                                          <w:marBottom w:val="0"/>
                                          <w:divBdr>
                                            <w:top w:val="none" w:sz="0" w:space="0" w:color="auto"/>
                                            <w:left w:val="none" w:sz="0" w:space="0" w:color="auto"/>
                                            <w:bottom w:val="none" w:sz="0" w:space="0" w:color="auto"/>
                                            <w:right w:val="none" w:sz="0" w:space="0" w:color="auto"/>
                                          </w:divBdr>
                                        </w:div>
                                        <w:div w:id="1754231741">
                                          <w:marLeft w:val="0"/>
                                          <w:marRight w:val="0"/>
                                          <w:marTop w:val="0"/>
                                          <w:marBottom w:val="0"/>
                                          <w:divBdr>
                                            <w:top w:val="none" w:sz="0" w:space="0" w:color="auto"/>
                                            <w:left w:val="none" w:sz="0" w:space="0" w:color="auto"/>
                                            <w:bottom w:val="none" w:sz="0" w:space="0" w:color="auto"/>
                                            <w:right w:val="none" w:sz="0" w:space="0" w:color="auto"/>
                                          </w:divBdr>
                                        </w:div>
                                        <w:div w:id="1364598043">
                                          <w:marLeft w:val="0"/>
                                          <w:marRight w:val="0"/>
                                          <w:marTop w:val="0"/>
                                          <w:marBottom w:val="0"/>
                                          <w:divBdr>
                                            <w:top w:val="none" w:sz="0" w:space="0" w:color="auto"/>
                                            <w:left w:val="none" w:sz="0" w:space="0" w:color="auto"/>
                                            <w:bottom w:val="none" w:sz="0" w:space="0" w:color="auto"/>
                                            <w:right w:val="none" w:sz="0" w:space="0" w:color="auto"/>
                                          </w:divBdr>
                                        </w:div>
                                        <w:div w:id="901477246">
                                          <w:marLeft w:val="0"/>
                                          <w:marRight w:val="0"/>
                                          <w:marTop w:val="0"/>
                                          <w:marBottom w:val="0"/>
                                          <w:divBdr>
                                            <w:top w:val="none" w:sz="0" w:space="0" w:color="auto"/>
                                            <w:left w:val="none" w:sz="0" w:space="0" w:color="auto"/>
                                            <w:bottom w:val="none" w:sz="0" w:space="0" w:color="auto"/>
                                            <w:right w:val="none" w:sz="0" w:space="0" w:color="auto"/>
                                          </w:divBdr>
                                        </w:div>
                                        <w:div w:id="1317566379">
                                          <w:marLeft w:val="0"/>
                                          <w:marRight w:val="0"/>
                                          <w:marTop w:val="0"/>
                                          <w:marBottom w:val="0"/>
                                          <w:divBdr>
                                            <w:top w:val="none" w:sz="0" w:space="0" w:color="auto"/>
                                            <w:left w:val="none" w:sz="0" w:space="0" w:color="auto"/>
                                            <w:bottom w:val="none" w:sz="0" w:space="0" w:color="auto"/>
                                            <w:right w:val="none" w:sz="0" w:space="0" w:color="auto"/>
                                          </w:divBdr>
                                        </w:div>
                                        <w:div w:id="67119192">
                                          <w:marLeft w:val="0"/>
                                          <w:marRight w:val="0"/>
                                          <w:marTop w:val="0"/>
                                          <w:marBottom w:val="0"/>
                                          <w:divBdr>
                                            <w:top w:val="none" w:sz="0" w:space="0" w:color="auto"/>
                                            <w:left w:val="none" w:sz="0" w:space="0" w:color="auto"/>
                                            <w:bottom w:val="none" w:sz="0" w:space="0" w:color="auto"/>
                                            <w:right w:val="none" w:sz="0" w:space="0" w:color="auto"/>
                                          </w:divBdr>
                                        </w:div>
                                        <w:div w:id="1120296620">
                                          <w:marLeft w:val="0"/>
                                          <w:marRight w:val="0"/>
                                          <w:marTop w:val="0"/>
                                          <w:marBottom w:val="0"/>
                                          <w:divBdr>
                                            <w:top w:val="none" w:sz="0" w:space="0" w:color="auto"/>
                                            <w:left w:val="none" w:sz="0" w:space="0" w:color="auto"/>
                                            <w:bottom w:val="none" w:sz="0" w:space="0" w:color="auto"/>
                                            <w:right w:val="none" w:sz="0" w:space="0" w:color="auto"/>
                                          </w:divBdr>
                                        </w:div>
                                        <w:div w:id="491020795">
                                          <w:marLeft w:val="0"/>
                                          <w:marRight w:val="0"/>
                                          <w:marTop w:val="0"/>
                                          <w:marBottom w:val="0"/>
                                          <w:divBdr>
                                            <w:top w:val="none" w:sz="0" w:space="0" w:color="auto"/>
                                            <w:left w:val="none" w:sz="0" w:space="0" w:color="auto"/>
                                            <w:bottom w:val="none" w:sz="0" w:space="0" w:color="auto"/>
                                            <w:right w:val="none" w:sz="0" w:space="0" w:color="auto"/>
                                          </w:divBdr>
                                        </w:div>
                                        <w:div w:id="1922327355">
                                          <w:marLeft w:val="0"/>
                                          <w:marRight w:val="0"/>
                                          <w:marTop w:val="0"/>
                                          <w:marBottom w:val="0"/>
                                          <w:divBdr>
                                            <w:top w:val="none" w:sz="0" w:space="0" w:color="auto"/>
                                            <w:left w:val="none" w:sz="0" w:space="0" w:color="auto"/>
                                            <w:bottom w:val="none" w:sz="0" w:space="0" w:color="auto"/>
                                            <w:right w:val="none" w:sz="0" w:space="0" w:color="auto"/>
                                          </w:divBdr>
                                        </w:div>
                                        <w:div w:id="2082749831">
                                          <w:marLeft w:val="0"/>
                                          <w:marRight w:val="0"/>
                                          <w:marTop w:val="0"/>
                                          <w:marBottom w:val="0"/>
                                          <w:divBdr>
                                            <w:top w:val="none" w:sz="0" w:space="0" w:color="auto"/>
                                            <w:left w:val="none" w:sz="0" w:space="0" w:color="auto"/>
                                            <w:bottom w:val="none" w:sz="0" w:space="0" w:color="auto"/>
                                            <w:right w:val="none" w:sz="0" w:space="0" w:color="auto"/>
                                          </w:divBdr>
                                        </w:div>
                                        <w:div w:id="8485127">
                                          <w:marLeft w:val="0"/>
                                          <w:marRight w:val="0"/>
                                          <w:marTop w:val="0"/>
                                          <w:marBottom w:val="0"/>
                                          <w:divBdr>
                                            <w:top w:val="none" w:sz="0" w:space="0" w:color="auto"/>
                                            <w:left w:val="none" w:sz="0" w:space="0" w:color="auto"/>
                                            <w:bottom w:val="none" w:sz="0" w:space="0" w:color="auto"/>
                                            <w:right w:val="none" w:sz="0" w:space="0" w:color="auto"/>
                                          </w:divBdr>
                                        </w:div>
                                        <w:div w:id="1038623948">
                                          <w:marLeft w:val="0"/>
                                          <w:marRight w:val="0"/>
                                          <w:marTop w:val="0"/>
                                          <w:marBottom w:val="0"/>
                                          <w:divBdr>
                                            <w:top w:val="none" w:sz="0" w:space="0" w:color="auto"/>
                                            <w:left w:val="none" w:sz="0" w:space="0" w:color="auto"/>
                                            <w:bottom w:val="none" w:sz="0" w:space="0" w:color="auto"/>
                                            <w:right w:val="none" w:sz="0" w:space="0" w:color="auto"/>
                                          </w:divBdr>
                                        </w:div>
                                        <w:div w:id="828639879">
                                          <w:marLeft w:val="0"/>
                                          <w:marRight w:val="0"/>
                                          <w:marTop w:val="0"/>
                                          <w:marBottom w:val="0"/>
                                          <w:divBdr>
                                            <w:top w:val="none" w:sz="0" w:space="0" w:color="auto"/>
                                            <w:left w:val="none" w:sz="0" w:space="0" w:color="auto"/>
                                            <w:bottom w:val="none" w:sz="0" w:space="0" w:color="auto"/>
                                            <w:right w:val="none" w:sz="0" w:space="0" w:color="auto"/>
                                          </w:divBdr>
                                        </w:div>
                                        <w:div w:id="1605920303">
                                          <w:marLeft w:val="0"/>
                                          <w:marRight w:val="0"/>
                                          <w:marTop w:val="0"/>
                                          <w:marBottom w:val="0"/>
                                          <w:divBdr>
                                            <w:top w:val="none" w:sz="0" w:space="0" w:color="auto"/>
                                            <w:left w:val="none" w:sz="0" w:space="0" w:color="auto"/>
                                            <w:bottom w:val="none" w:sz="0" w:space="0" w:color="auto"/>
                                            <w:right w:val="none" w:sz="0" w:space="0" w:color="auto"/>
                                          </w:divBdr>
                                        </w:div>
                                        <w:div w:id="746532763">
                                          <w:marLeft w:val="0"/>
                                          <w:marRight w:val="0"/>
                                          <w:marTop w:val="0"/>
                                          <w:marBottom w:val="0"/>
                                          <w:divBdr>
                                            <w:top w:val="none" w:sz="0" w:space="0" w:color="auto"/>
                                            <w:left w:val="none" w:sz="0" w:space="0" w:color="auto"/>
                                            <w:bottom w:val="none" w:sz="0" w:space="0" w:color="auto"/>
                                            <w:right w:val="none" w:sz="0" w:space="0" w:color="auto"/>
                                          </w:divBdr>
                                        </w:div>
                                        <w:div w:id="1665864128">
                                          <w:marLeft w:val="0"/>
                                          <w:marRight w:val="0"/>
                                          <w:marTop w:val="0"/>
                                          <w:marBottom w:val="0"/>
                                          <w:divBdr>
                                            <w:top w:val="none" w:sz="0" w:space="0" w:color="auto"/>
                                            <w:left w:val="none" w:sz="0" w:space="0" w:color="auto"/>
                                            <w:bottom w:val="none" w:sz="0" w:space="0" w:color="auto"/>
                                            <w:right w:val="none" w:sz="0" w:space="0" w:color="auto"/>
                                          </w:divBdr>
                                        </w:div>
                                        <w:div w:id="304896794">
                                          <w:marLeft w:val="0"/>
                                          <w:marRight w:val="0"/>
                                          <w:marTop w:val="0"/>
                                          <w:marBottom w:val="0"/>
                                          <w:divBdr>
                                            <w:top w:val="none" w:sz="0" w:space="0" w:color="auto"/>
                                            <w:left w:val="none" w:sz="0" w:space="0" w:color="auto"/>
                                            <w:bottom w:val="none" w:sz="0" w:space="0" w:color="auto"/>
                                            <w:right w:val="none" w:sz="0" w:space="0" w:color="auto"/>
                                          </w:divBdr>
                                        </w:div>
                                        <w:div w:id="579408072">
                                          <w:marLeft w:val="0"/>
                                          <w:marRight w:val="0"/>
                                          <w:marTop w:val="0"/>
                                          <w:marBottom w:val="0"/>
                                          <w:divBdr>
                                            <w:top w:val="none" w:sz="0" w:space="0" w:color="auto"/>
                                            <w:left w:val="none" w:sz="0" w:space="0" w:color="auto"/>
                                            <w:bottom w:val="none" w:sz="0" w:space="0" w:color="auto"/>
                                            <w:right w:val="none" w:sz="0" w:space="0" w:color="auto"/>
                                          </w:divBdr>
                                        </w:div>
                                        <w:div w:id="1408068608">
                                          <w:marLeft w:val="0"/>
                                          <w:marRight w:val="0"/>
                                          <w:marTop w:val="0"/>
                                          <w:marBottom w:val="0"/>
                                          <w:divBdr>
                                            <w:top w:val="none" w:sz="0" w:space="0" w:color="auto"/>
                                            <w:left w:val="none" w:sz="0" w:space="0" w:color="auto"/>
                                            <w:bottom w:val="none" w:sz="0" w:space="0" w:color="auto"/>
                                            <w:right w:val="none" w:sz="0" w:space="0" w:color="auto"/>
                                          </w:divBdr>
                                        </w:div>
                                        <w:div w:id="1496453032">
                                          <w:marLeft w:val="0"/>
                                          <w:marRight w:val="0"/>
                                          <w:marTop w:val="0"/>
                                          <w:marBottom w:val="0"/>
                                          <w:divBdr>
                                            <w:top w:val="none" w:sz="0" w:space="0" w:color="auto"/>
                                            <w:left w:val="none" w:sz="0" w:space="0" w:color="auto"/>
                                            <w:bottom w:val="none" w:sz="0" w:space="0" w:color="auto"/>
                                            <w:right w:val="none" w:sz="0" w:space="0" w:color="auto"/>
                                          </w:divBdr>
                                        </w:div>
                                        <w:div w:id="612782689">
                                          <w:marLeft w:val="0"/>
                                          <w:marRight w:val="0"/>
                                          <w:marTop w:val="0"/>
                                          <w:marBottom w:val="0"/>
                                          <w:divBdr>
                                            <w:top w:val="none" w:sz="0" w:space="0" w:color="auto"/>
                                            <w:left w:val="none" w:sz="0" w:space="0" w:color="auto"/>
                                            <w:bottom w:val="none" w:sz="0" w:space="0" w:color="auto"/>
                                            <w:right w:val="none" w:sz="0" w:space="0" w:color="auto"/>
                                          </w:divBdr>
                                        </w:div>
                                        <w:div w:id="1980111363">
                                          <w:marLeft w:val="0"/>
                                          <w:marRight w:val="0"/>
                                          <w:marTop w:val="0"/>
                                          <w:marBottom w:val="0"/>
                                          <w:divBdr>
                                            <w:top w:val="none" w:sz="0" w:space="0" w:color="auto"/>
                                            <w:left w:val="none" w:sz="0" w:space="0" w:color="auto"/>
                                            <w:bottom w:val="none" w:sz="0" w:space="0" w:color="auto"/>
                                            <w:right w:val="none" w:sz="0" w:space="0" w:color="auto"/>
                                          </w:divBdr>
                                        </w:div>
                                        <w:div w:id="2067756701">
                                          <w:marLeft w:val="0"/>
                                          <w:marRight w:val="0"/>
                                          <w:marTop w:val="0"/>
                                          <w:marBottom w:val="0"/>
                                          <w:divBdr>
                                            <w:top w:val="none" w:sz="0" w:space="0" w:color="auto"/>
                                            <w:left w:val="none" w:sz="0" w:space="0" w:color="auto"/>
                                            <w:bottom w:val="none" w:sz="0" w:space="0" w:color="auto"/>
                                            <w:right w:val="none" w:sz="0" w:space="0" w:color="auto"/>
                                          </w:divBdr>
                                        </w:div>
                                        <w:div w:id="387582067">
                                          <w:marLeft w:val="0"/>
                                          <w:marRight w:val="0"/>
                                          <w:marTop w:val="0"/>
                                          <w:marBottom w:val="0"/>
                                          <w:divBdr>
                                            <w:top w:val="none" w:sz="0" w:space="0" w:color="auto"/>
                                            <w:left w:val="none" w:sz="0" w:space="0" w:color="auto"/>
                                            <w:bottom w:val="none" w:sz="0" w:space="0" w:color="auto"/>
                                            <w:right w:val="none" w:sz="0" w:space="0" w:color="auto"/>
                                          </w:divBdr>
                                        </w:div>
                                        <w:div w:id="910114028">
                                          <w:marLeft w:val="0"/>
                                          <w:marRight w:val="0"/>
                                          <w:marTop w:val="0"/>
                                          <w:marBottom w:val="0"/>
                                          <w:divBdr>
                                            <w:top w:val="none" w:sz="0" w:space="0" w:color="auto"/>
                                            <w:left w:val="none" w:sz="0" w:space="0" w:color="auto"/>
                                            <w:bottom w:val="none" w:sz="0" w:space="0" w:color="auto"/>
                                            <w:right w:val="none" w:sz="0" w:space="0" w:color="auto"/>
                                          </w:divBdr>
                                        </w:div>
                                        <w:div w:id="925844268">
                                          <w:marLeft w:val="0"/>
                                          <w:marRight w:val="0"/>
                                          <w:marTop w:val="0"/>
                                          <w:marBottom w:val="0"/>
                                          <w:divBdr>
                                            <w:top w:val="none" w:sz="0" w:space="0" w:color="auto"/>
                                            <w:left w:val="none" w:sz="0" w:space="0" w:color="auto"/>
                                            <w:bottom w:val="none" w:sz="0" w:space="0" w:color="auto"/>
                                            <w:right w:val="none" w:sz="0" w:space="0" w:color="auto"/>
                                          </w:divBdr>
                                        </w:div>
                                        <w:div w:id="2072383057">
                                          <w:marLeft w:val="0"/>
                                          <w:marRight w:val="0"/>
                                          <w:marTop w:val="0"/>
                                          <w:marBottom w:val="0"/>
                                          <w:divBdr>
                                            <w:top w:val="none" w:sz="0" w:space="0" w:color="auto"/>
                                            <w:left w:val="none" w:sz="0" w:space="0" w:color="auto"/>
                                            <w:bottom w:val="none" w:sz="0" w:space="0" w:color="auto"/>
                                            <w:right w:val="none" w:sz="0" w:space="0" w:color="auto"/>
                                          </w:divBdr>
                                        </w:div>
                                        <w:div w:id="1365445420">
                                          <w:marLeft w:val="0"/>
                                          <w:marRight w:val="0"/>
                                          <w:marTop w:val="0"/>
                                          <w:marBottom w:val="0"/>
                                          <w:divBdr>
                                            <w:top w:val="none" w:sz="0" w:space="0" w:color="auto"/>
                                            <w:left w:val="none" w:sz="0" w:space="0" w:color="auto"/>
                                            <w:bottom w:val="none" w:sz="0" w:space="0" w:color="auto"/>
                                            <w:right w:val="none" w:sz="0" w:space="0" w:color="auto"/>
                                          </w:divBdr>
                                        </w:div>
                                        <w:div w:id="738750565">
                                          <w:marLeft w:val="0"/>
                                          <w:marRight w:val="0"/>
                                          <w:marTop w:val="0"/>
                                          <w:marBottom w:val="0"/>
                                          <w:divBdr>
                                            <w:top w:val="none" w:sz="0" w:space="0" w:color="auto"/>
                                            <w:left w:val="none" w:sz="0" w:space="0" w:color="auto"/>
                                            <w:bottom w:val="none" w:sz="0" w:space="0" w:color="auto"/>
                                            <w:right w:val="none" w:sz="0" w:space="0" w:color="auto"/>
                                          </w:divBdr>
                                        </w:div>
                                        <w:div w:id="7948923">
                                          <w:marLeft w:val="0"/>
                                          <w:marRight w:val="0"/>
                                          <w:marTop w:val="0"/>
                                          <w:marBottom w:val="0"/>
                                          <w:divBdr>
                                            <w:top w:val="none" w:sz="0" w:space="0" w:color="auto"/>
                                            <w:left w:val="none" w:sz="0" w:space="0" w:color="auto"/>
                                            <w:bottom w:val="none" w:sz="0" w:space="0" w:color="auto"/>
                                            <w:right w:val="none" w:sz="0" w:space="0" w:color="auto"/>
                                          </w:divBdr>
                                        </w:div>
                                        <w:div w:id="2038769168">
                                          <w:marLeft w:val="0"/>
                                          <w:marRight w:val="0"/>
                                          <w:marTop w:val="0"/>
                                          <w:marBottom w:val="0"/>
                                          <w:divBdr>
                                            <w:top w:val="none" w:sz="0" w:space="0" w:color="auto"/>
                                            <w:left w:val="none" w:sz="0" w:space="0" w:color="auto"/>
                                            <w:bottom w:val="none" w:sz="0" w:space="0" w:color="auto"/>
                                            <w:right w:val="none" w:sz="0" w:space="0" w:color="auto"/>
                                          </w:divBdr>
                                        </w:div>
                                        <w:div w:id="975137173">
                                          <w:marLeft w:val="0"/>
                                          <w:marRight w:val="0"/>
                                          <w:marTop w:val="0"/>
                                          <w:marBottom w:val="0"/>
                                          <w:divBdr>
                                            <w:top w:val="none" w:sz="0" w:space="0" w:color="auto"/>
                                            <w:left w:val="none" w:sz="0" w:space="0" w:color="auto"/>
                                            <w:bottom w:val="none" w:sz="0" w:space="0" w:color="auto"/>
                                            <w:right w:val="none" w:sz="0" w:space="0" w:color="auto"/>
                                          </w:divBdr>
                                        </w:div>
                                        <w:div w:id="564488724">
                                          <w:marLeft w:val="0"/>
                                          <w:marRight w:val="0"/>
                                          <w:marTop w:val="0"/>
                                          <w:marBottom w:val="0"/>
                                          <w:divBdr>
                                            <w:top w:val="none" w:sz="0" w:space="0" w:color="auto"/>
                                            <w:left w:val="none" w:sz="0" w:space="0" w:color="auto"/>
                                            <w:bottom w:val="none" w:sz="0" w:space="0" w:color="auto"/>
                                            <w:right w:val="none" w:sz="0" w:space="0" w:color="auto"/>
                                          </w:divBdr>
                                        </w:div>
                                        <w:div w:id="811799735">
                                          <w:marLeft w:val="0"/>
                                          <w:marRight w:val="0"/>
                                          <w:marTop w:val="0"/>
                                          <w:marBottom w:val="0"/>
                                          <w:divBdr>
                                            <w:top w:val="none" w:sz="0" w:space="0" w:color="auto"/>
                                            <w:left w:val="none" w:sz="0" w:space="0" w:color="auto"/>
                                            <w:bottom w:val="none" w:sz="0" w:space="0" w:color="auto"/>
                                            <w:right w:val="none" w:sz="0" w:space="0" w:color="auto"/>
                                          </w:divBdr>
                                        </w:div>
                                        <w:div w:id="863637908">
                                          <w:marLeft w:val="0"/>
                                          <w:marRight w:val="0"/>
                                          <w:marTop w:val="0"/>
                                          <w:marBottom w:val="0"/>
                                          <w:divBdr>
                                            <w:top w:val="none" w:sz="0" w:space="0" w:color="auto"/>
                                            <w:left w:val="none" w:sz="0" w:space="0" w:color="auto"/>
                                            <w:bottom w:val="none" w:sz="0" w:space="0" w:color="auto"/>
                                            <w:right w:val="none" w:sz="0" w:space="0" w:color="auto"/>
                                          </w:divBdr>
                                        </w:div>
                                        <w:div w:id="1672873891">
                                          <w:marLeft w:val="0"/>
                                          <w:marRight w:val="0"/>
                                          <w:marTop w:val="0"/>
                                          <w:marBottom w:val="0"/>
                                          <w:divBdr>
                                            <w:top w:val="none" w:sz="0" w:space="0" w:color="auto"/>
                                            <w:left w:val="none" w:sz="0" w:space="0" w:color="auto"/>
                                            <w:bottom w:val="none" w:sz="0" w:space="0" w:color="auto"/>
                                            <w:right w:val="none" w:sz="0" w:space="0" w:color="auto"/>
                                          </w:divBdr>
                                        </w:div>
                                        <w:div w:id="1965841455">
                                          <w:marLeft w:val="0"/>
                                          <w:marRight w:val="0"/>
                                          <w:marTop w:val="0"/>
                                          <w:marBottom w:val="0"/>
                                          <w:divBdr>
                                            <w:top w:val="none" w:sz="0" w:space="0" w:color="auto"/>
                                            <w:left w:val="none" w:sz="0" w:space="0" w:color="auto"/>
                                            <w:bottom w:val="none" w:sz="0" w:space="0" w:color="auto"/>
                                            <w:right w:val="none" w:sz="0" w:space="0" w:color="auto"/>
                                          </w:divBdr>
                                        </w:div>
                                        <w:div w:id="545063532">
                                          <w:marLeft w:val="0"/>
                                          <w:marRight w:val="0"/>
                                          <w:marTop w:val="0"/>
                                          <w:marBottom w:val="0"/>
                                          <w:divBdr>
                                            <w:top w:val="none" w:sz="0" w:space="0" w:color="auto"/>
                                            <w:left w:val="none" w:sz="0" w:space="0" w:color="auto"/>
                                            <w:bottom w:val="none" w:sz="0" w:space="0" w:color="auto"/>
                                            <w:right w:val="none" w:sz="0" w:space="0" w:color="auto"/>
                                          </w:divBdr>
                                        </w:div>
                                        <w:div w:id="2116291045">
                                          <w:marLeft w:val="0"/>
                                          <w:marRight w:val="0"/>
                                          <w:marTop w:val="0"/>
                                          <w:marBottom w:val="0"/>
                                          <w:divBdr>
                                            <w:top w:val="none" w:sz="0" w:space="0" w:color="auto"/>
                                            <w:left w:val="none" w:sz="0" w:space="0" w:color="auto"/>
                                            <w:bottom w:val="none" w:sz="0" w:space="0" w:color="auto"/>
                                            <w:right w:val="none" w:sz="0" w:space="0" w:color="auto"/>
                                          </w:divBdr>
                                        </w:div>
                                        <w:div w:id="539587647">
                                          <w:marLeft w:val="0"/>
                                          <w:marRight w:val="0"/>
                                          <w:marTop w:val="0"/>
                                          <w:marBottom w:val="0"/>
                                          <w:divBdr>
                                            <w:top w:val="none" w:sz="0" w:space="0" w:color="auto"/>
                                            <w:left w:val="none" w:sz="0" w:space="0" w:color="auto"/>
                                            <w:bottom w:val="none" w:sz="0" w:space="0" w:color="auto"/>
                                            <w:right w:val="none" w:sz="0" w:space="0" w:color="auto"/>
                                          </w:divBdr>
                                        </w:div>
                                        <w:div w:id="789472525">
                                          <w:marLeft w:val="0"/>
                                          <w:marRight w:val="0"/>
                                          <w:marTop w:val="0"/>
                                          <w:marBottom w:val="0"/>
                                          <w:divBdr>
                                            <w:top w:val="none" w:sz="0" w:space="0" w:color="auto"/>
                                            <w:left w:val="none" w:sz="0" w:space="0" w:color="auto"/>
                                            <w:bottom w:val="none" w:sz="0" w:space="0" w:color="auto"/>
                                            <w:right w:val="none" w:sz="0" w:space="0" w:color="auto"/>
                                          </w:divBdr>
                                        </w:div>
                                        <w:div w:id="1434276125">
                                          <w:marLeft w:val="0"/>
                                          <w:marRight w:val="0"/>
                                          <w:marTop w:val="0"/>
                                          <w:marBottom w:val="0"/>
                                          <w:divBdr>
                                            <w:top w:val="none" w:sz="0" w:space="0" w:color="auto"/>
                                            <w:left w:val="none" w:sz="0" w:space="0" w:color="auto"/>
                                            <w:bottom w:val="none" w:sz="0" w:space="0" w:color="auto"/>
                                            <w:right w:val="none" w:sz="0" w:space="0" w:color="auto"/>
                                          </w:divBdr>
                                        </w:div>
                                        <w:div w:id="1730419051">
                                          <w:marLeft w:val="0"/>
                                          <w:marRight w:val="0"/>
                                          <w:marTop w:val="0"/>
                                          <w:marBottom w:val="0"/>
                                          <w:divBdr>
                                            <w:top w:val="none" w:sz="0" w:space="0" w:color="auto"/>
                                            <w:left w:val="none" w:sz="0" w:space="0" w:color="auto"/>
                                            <w:bottom w:val="none" w:sz="0" w:space="0" w:color="auto"/>
                                            <w:right w:val="none" w:sz="0" w:space="0" w:color="auto"/>
                                          </w:divBdr>
                                        </w:div>
                                        <w:div w:id="591474199">
                                          <w:marLeft w:val="0"/>
                                          <w:marRight w:val="0"/>
                                          <w:marTop w:val="0"/>
                                          <w:marBottom w:val="0"/>
                                          <w:divBdr>
                                            <w:top w:val="none" w:sz="0" w:space="0" w:color="auto"/>
                                            <w:left w:val="none" w:sz="0" w:space="0" w:color="auto"/>
                                            <w:bottom w:val="none" w:sz="0" w:space="0" w:color="auto"/>
                                            <w:right w:val="none" w:sz="0" w:space="0" w:color="auto"/>
                                          </w:divBdr>
                                        </w:div>
                                        <w:div w:id="1269199495">
                                          <w:marLeft w:val="0"/>
                                          <w:marRight w:val="0"/>
                                          <w:marTop w:val="0"/>
                                          <w:marBottom w:val="0"/>
                                          <w:divBdr>
                                            <w:top w:val="none" w:sz="0" w:space="0" w:color="auto"/>
                                            <w:left w:val="none" w:sz="0" w:space="0" w:color="auto"/>
                                            <w:bottom w:val="none" w:sz="0" w:space="0" w:color="auto"/>
                                            <w:right w:val="none" w:sz="0" w:space="0" w:color="auto"/>
                                          </w:divBdr>
                                        </w:div>
                                        <w:div w:id="1629044735">
                                          <w:marLeft w:val="0"/>
                                          <w:marRight w:val="0"/>
                                          <w:marTop w:val="0"/>
                                          <w:marBottom w:val="0"/>
                                          <w:divBdr>
                                            <w:top w:val="none" w:sz="0" w:space="0" w:color="auto"/>
                                            <w:left w:val="none" w:sz="0" w:space="0" w:color="auto"/>
                                            <w:bottom w:val="none" w:sz="0" w:space="0" w:color="auto"/>
                                            <w:right w:val="none" w:sz="0" w:space="0" w:color="auto"/>
                                          </w:divBdr>
                                        </w:div>
                                        <w:div w:id="1022245862">
                                          <w:marLeft w:val="0"/>
                                          <w:marRight w:val="0"/>
                                          <w:marTop w:val="0"/>
                                          <w:marBottom w:val="0"/>
                                          <w:divBdr>
                                            <w:top w:val="none" w:sz="0" w:space="0" w:color="auto"/>
                                            <w:left w:val="none" w:sz="0" w:space="0" w:color="auto"/>
                                            <w:bottom w:val="none" w:sz="0" w:space="0" w:color="auto"/>
                                            <w:right w:val="none" w:sz="0" w:space="0" w:color="auto"/>
                                          </w:divBdr>
                                        </w:div>
                                        <w:div w:id="14574678">
                                          <w:marLeft w:val="0"/>
                                          <w:marRight w:val="0"/>
                                          <w:marTop w:val="0"/>
                                          <w:marBottom w:val="0"/>
                                          <w:divBdr>
                                            <w:top w:val="none" w:sz="0" w:space="0" w:color="auto"/>
                                            <w:left w:val="none" w:sz="0" w:space="0" w:color="auto"/>
                                            <w:bottom w:val="none" w:sz="0" w:space="0" w:color="auto"/>
                                            <w:right w:val="none" w:sz="0" w:space="0" w:color="auto"/>
                                          </w:divBdr>
                                        </w:div>
                                        <w:div w:id="1697460485">
                                          <w:marLeft w:val="0"/>
                                          <w:marRight w:val="0"/>
                                          <w:marTop w:val="0"/>
                                          <w:marBottom w:val="0"/>
                                          <w:divBdr>
                                            <w:top w:val="none" w:sz="0" w:space="0" w:color="auto"/>
                                            <w:left w:val="none" w:sz="0" w:space="0" w:color="auto"/>
                                            <w:bottom w:val="none" w:sz="0" w:space="0" w:color="auto"/>
                                            <w:right w:val="none" w:sz="0" w:space="0" w:color="auto"/>
                                          </w:divBdr>
                                        </w:div>
                                        <w:div w:id="722681890">
                                          <w:marLeft w:val="0"/>
                                          <w:marRight w:val="0"/>
                                          <w:marTop w:val="0"/>
                                          <w:marBottom w:val="0"/>
                                          <w:divBdr>
                                            <w:top w:val="none" w:sz="0" w:space="0" w:color="auto"/>
                                            <w:left w:val="none" w:sz="0" w:space="0" w:color="auto"/>
                                            <w:bottom w:val="none" w:sz="0" w:space="0" w:color="auto"/>
                                            <w:right w:val="none" w:sz="0" w:space="0" w:color="auto"/>
                                          </w:divBdr>
                                        </w:div>
                                        <w:div w:id="2121413877">
                                          <w:marLeft w:val="0"/>
                                          <w:marRight w:val="0"/>
                                          <w:marTop w:val="0"/>
                                          <w:marBottom w:val="0"/>
                                          <w:divBdr>
                                            <w:top w:val="none" w:sz="0" w:space="0" w:color="auto"/>
                                            <w:left w:val="none" w:sz="0" w:space="0" w:color="auto"/>
                                            <w:bottom w:val="none" w:sz="0" w:space="0" w:color="auto"/>
                                            <w:right w:val="none" w:sz="0" w:space="0" w:color="auto"/>
                                          </w:divBdr>
                                        </w:div>
                                        <w:div w:id="850601991">
                                          <w:marLeft w:val="0"/>
                                          <w:marRight w:val="0"/>
                                          <w:marTop w:val="0"/>
                                          <w:marBottom w:val="0"/>
                                          <w:divBdr>
                                            <w:top w:val="none" w:sz="0" w:space="0" w:color="auto"/>
                                            <w:left w:val="none" w:sz="0" w:space="0" w:color="auto"/>
                                            <w:bottom w:val="none" w:sz="0" w:space="0" w:color="auto"/>
                                            <w:right w:val="none" w:sz="0" w:space="0" w:color="auto"/>
                                          </w:divBdr>
                                        </w:div>
                                        <w:div w:id="653873648">
                                          <w:marLeft w:val="0"/>
                                          <w:marRight w:val="0"/>
                                          <w:marTop w:val="0"/>
                                          <w:marBottom w:val="0"/>
                                          <w:divBdr>
                                            <w:top w:val="none" w:sz="0" w:space="0" w:color="auto"/>
                                            <w:left w:val="none" w:sz="0" w:space="0" w:color="auto"/>
                                            <w:bottom w:val="none" w:sz="0" w:space="0" w:color="auto"/>
                                            <w:right w:val="none" w:sz="0" w:space="0" w:color="auto"/>
                                          </w:divBdr>
                                        </w:div>
                                        <w:div w:id="1996565436">
                                          <w:marLeft w:val="0"/>
                                          <w:marRight w:val="0"/>
                                          <w:marTop w:val="0"/>
                                          <w:marBottom w:val="0"/>
                                          <w:divBdr>
                                            <w:top w:val="none" w:sz="0" w:space="0" w:color="auto"/>
                                            <w:left w:val="none" w:sz="0" w:space="0" w:color="auto"/>
                                            <w:bottom w:val="none" w:sz="0" w:space="0" w:color="auto"/>
                                            <w:right w:val="none" w:sz="0" w:space="0" w:color="auto"/>
                                          </w:divBdr>
                                        </w:div>
                                        <w:div w:id="1480265117">
                                          <w:marLeft w:val="0"/>
                                          <w:marRight w:val="0"/>
                                          <w:marTop w:val="0"/>
                                          <w:marBottom w:val="0"/>
                                          <w:divBdr>
                                            <w:top w:val="none" w:sz="0" w:space="0" w:color="auto"/>
                                            <w:left w:val="none" w:sz="0" w:space="0" w:color="auto"/>
                                            <w:bottom w:val="none" w:sz="0" w:space="0" w:color="auto"/>
                                            <w:right w:val="none" w:sz="0" w:space="0" w:color="auto"/>
                                          </w:divBdr>
                                        </w:div>
                                        <w:div w:id="1064451551">
                                          <w:marLeft w:val="0"/>
                                          <w:marRight w:val="0"/>
                                          <w:marTop w:val="0"/>
                                          <w:marBottom w:val="0"/>
                                          <w:divBdr>
                                            <w:top w:val="none" w:sz="0" w:space="0" w:color="auto"/>
                                            <w:left w:val="none" w:sz="0" w:space="0" w:color="auto"/>
                                            <w:bottom w:val="none" w:sz="0" w:space="0" w:color="auto"/>
                                            <w:right w:val="none" w:sz="0" w:space="0" w:color="auto"/>
                                          </w:divBdr>
                                        </w:div>
                                        <w:div w:id="852497324">
                                          <w:marLeft w:val="0"/>
                                          <w:marRight w:val="0"/>
                                          <w:marTop w:val="0"/>
                                          <w:marBottom w:val="0"/>
                                          <w:divBdr>
                                            <w:top w:val="none" w:sz="0" w:space="0" w:color="auto"/>
                                            <w:left w:val="none" w:sz="0" w:space="0" w:color="auto"/>
                                            <w:bottom w:val="none" w:sz="0" w:space="0" w:color="auto"/>
                                            <w:right w:val="none" w:sz="0" w:space="0" w:color="auto"/>
                                          </w:divBdr>
                                        </w:div>
                                        <w:div w:id="1268391821">
                                          <w:marLeft w:val="0"/>
                                          <w:marRight w:val="0"/>
                                          <w:marTop w:val="0"/>
                                          <w:marBottom w:val="0"/>
                                          <w:divBdr>
                                            <w:top w:val="none" w:sz="0" w:space="0" w:color="auto"/>
                                            <w:left w:val="none" w:sz="0" w:space="0" w:color="auto"/>
                                            <w:bottom w:val="none" w:sz="0" w:space="0" w:color="auto"/>
                                            <w:right w:val="none" w:sz="0" w:space="0" w:color="auto"/>
                                          </w:divBdr>
                                        </w:div>
                                        <w:div w:id="133913344">
                                          <w:marLeft w:val="0"/>
                                          <w:marRight w:val="0"/>
                                          <w:marTop w:val="0"/>
                                          <w:marBottom w:val="0"/>
                                          <w:divBdr>
                                            <w:top w:val="none" w:sz="0" w:space="0" w:color="auto"/>
                                            <w:left w:val="none" w:sz="0" w:space="0" w:color="auto"/>
                                            <w:bottom w:val="none" w:sz="0" w:space="0" w:color="auto"/>
                                            <w:right w:val="none" w:sz="0" w:space="0" w:color="auto"/>
                                          </w:divBdr>
                                        </w:div>
                                        <w:div w:id="576792970">
                                          <w:marLeft w:val="0"/>
                                          <w:marRight w:val="0"/>
                                          <w:marTop w:val="0"/>
                                          <w:marBottom w:val="0"/>
                                          <w:divBdr>
                                            <w:top w:val="none" w:sz="0" w:space="0" w:color="auto"/>
                                            <w:left w:val="none" w:sz="0" w:space="0" w:color="auto"/>
                                            <w:bottom w:val="none" w:sz="0" w:space="0" w:color="auto"/>
                                            <w:right w:val="none" w:sz="0" w:space="0" w:color="auto"/>
                                          </w:divBdr>
                                        </w:div>
                                        <w:div w:id="627974500">
                                          <w:marLeft w:val="0"/>
                                          <w:marRight w:val="0"/>
                                          <w:marTop w:val="0"/>
                                          <w:marBottom w:val="0"/>
                                          <w:divBdr>
                                            <w:top w:val="none" w:sz="0" w:space="0" w:color="auto"/>
                                            <w:left w:val="none" w:sz="0" w:space="0" w:color="auto"/>
                                            <w:bottom w:val="none" w:sz="0" w:space="0" w:color="auto"/>
                                            <w:right w:val="none" w:sz="0" w:space="0" w:color="auto"/>
                                          </w:divBdr>
                                        </w:div>
                                        <w:div w:id="2120294752">
                                          <w:marLeft w:val="0"/>
                                          <w:marRight w:val="0"/>
                                          <w:marTop w:val="0"/>
                                          <w:marBottom w:val="0"/>
                                          <w:divBdr>
                                            <w:top w:val="none" w:sz="0" w:space="0" w:color="auto"/>
                                            <w:left w:val="none" w:sz="0" w:space="0" w:color="auto"/>
                                            <w:bottom w:val="none" w:sz="0" w:space="0" w:color="auto"/>
                                            <w:right w:val="none" w:sz="0" w:space="0" w:color="auto"/>
                                          </w:divBdr>
                                        </w:div>
                                        <w:div w:id="1862861382">
                                          <w:marLeft w:val="0"/>
                                          <w:marRight w:val="0"/>
                                          <w:marTop w:val="0"/>
                                          <w:marBottom w:val="0"/>
                                          <w:divBdr>
                                            <w:top w:val="none" w:sz="0" w:space="0" w:color="auto"/>
                                            <w:left w:val="none" w:sz="0" w:space="0" w:color="auto"/>
                                            <w:bottom w:val="none" w:sz="0" w:space="0" w:color="auto"/>
                                            <w:right w:val="none" w:sz="0" w:space="0" w:color="auto"/>
                                          </w:divBdr>
                                        </w:div>
                                        <w:div w:id="991372648">
                                          <w:marLeft w:val="0"/>
                                          <w:marRight w:val="0"/>
                                          <w:marTop w:val="0"/>
                                          <w:marBottom w:val="0"/>
                                          <w:divBdr>
                                            <w:top w:val="none" w:sz="0" w:space="0" w:color="auto"/>
                                            <w:left w:val="none" w:sz="0" w:space="0" w:color="auto"/>
                                            <w:bottom w:val="none" w:sz="0" w:space="0" w:color="auto"/>
                                            <w:right w:val="none" w:sz="0" w:space="0" w:color="auto"/>
                                          </w:divBdr>
                                        </w:div>
                                        <w:div w:id="746614236">
                                          <w:marLeft w:val="0"/>
                                          <w:marRight w:val="0"/>
                                          <w:marTop w:val="0"/>
                                          <w:marBottom w:val="0"/>
                                          <w:divBdr>
                                            <w:top w:val="none" w:sz="0" w:space="0" w:color="auto"/>
                                            <w:left w:val="none" w:sz="0" w:space="0" w:color="auto"/>
                                            <w:bottom w:val="none" w:sz="0" w:space="0" w:color="auto"/>
                                            <w:right w:val="none" w:sz="0" w:space="0" w:color="auto"/>
                                          </w:divBdr>
                                        </w:div>
                                        <w:div w:id="1208185296">
                                          <w:marLeft w:val="0"/>
                                          <w:marRight w:val="0"/>
                                          <w:marTop w:val="0"/>
                                          <w:marBottom w:val="0"/>
                                          <w:divBdr>
                                            <w:top w:val="none" w:sz="0" w:space="0" w:color="auto"/>
                                            <w:left w:val="none" w:sz="0" w:space="0" w:color="auto"/>
                                            <w:bottom w:val="none" w:sz="0" w:space="0" w:color="auto"/>
                                            <w:right w:val="none" w:sz="0" w:space="0" w:color="auto"/>
                                          </w:divBdr>
                                        </w:div>
                                        <w:div w:id="1472752865">
                                          <w:marLeft w:val="0"/>
                                          <w:marRight w:val="0"/>
                                          <w:marTop w:val="0"/>
                                          <w:marBottom w:val="0"/>
                                          <w:divBdr>
                                            <w:top w:val="none" w:sz="0" w:space="0" w:color="auto"/>
                                            <w:left w:val="none" w:sz="0" w:space="0" w:color="auto"/>
                                            <w:bottom w:val="none" w:sz="0" w:space="0" w:color="auto"/>
                                            <w:right w:val="none" w:sz="0" w:space="0" w:color="auto"/>
                                          </w:divBdr>
                                        </w:div>
                                        <w:div w:id="443573499">
                                          <w:marLeft w:val="0"/>
                                          <w:marRight w:val="0"/>
                                          <w:marTop w:val="0"/>
                                          <w:marBottom w:val="0"/>
                                          <w:divBdr>
                                            <w:top w:val="none" w:sz="0" w:space="0" w:color="auto"/>
                                            <w:left w:val="none" w:sz="0" w:space="0" w:color="auto"/>
                                            <w:bottom w:val="none" w:sz="0" w:space="0" w:color="auto"/>
                                            <w:right w:val="none" w:sz="0" w:space="0" w:color="auto"/>
                                          </w:divBdr>
                                        </w:div>
                                        <w:div w:id="130640546">
                                          <w:marLeft w:val="0"/>
                                          <w:marRight w:val="0"/>
                                          <w:marTop w:val="0"/>
                                          <w:marBottom w:val="0"/>
                                          <w:divBdr>
                                            <w:top w:val="none" w:sz="0" w:space="0" w:color="auto"/>
                                            <w:left w:val="none" w:sz="0" w:space="0" w:color="auto"/>
                                            <w:bottom w:val="none" w:sz="0" w:space="0" w:color="auto"/>
                                            <w:right w:val="none" w:sz="0" w:space="0" w:color="auto"/>
                                          </w:divBdr>
                                        </w:div>
                                        <w:div w:id="1969819151">
                                          <w:marLeft w:val="0"/>
                                          <w:marRight w:val="0"/>
                                          <w:marTop w:val="0"/>
                                          <w:marBottom w:val="0"/>
                                          <w:divBdr>
                                            <w:top w:val="none" w:sz="0" w:space="0" w:color="auto"/>
                                            <w:left w:val="none" w:sz="0" w:space="0" w:color="auto"/>
                                            <w:bottom w:val="none" w:sz="0" w:space="0" w:color="auto"/>
                                            <w:right w:val="none" w:sz="0" w:space="0" w:color="auto"/>
                                          </w:divBdr>
                                        </w:div>
                                        <w:div w:id="1664428083">
                                          <w:marLeft w:val="0"/>
                                          <w:marRight w:val="0"/>
                                          <w:marTop w:val="0"/>
                                          <w:marBottom w:val="0"/>
                                          <w:divBdr>
                                            <w:top w:val="none" w:sz="0" w:space="0" w:color="auto"/>
                                            <w:left w:val="none" w:sz="0" w:space="0" w:color="auto"/>
                                            <w:bottom w:val="none" w:sz="0" w:space="0" w:color="auto"/>
                                            <w:right w:val="none" w:sz="0" w:space="0" w:color="auto"/>
                                          </w:divBdr>
                                        </w:div>
                                        <w:div w:id="888764352">
                                          <w:marLeft w:val="0"/>
                                          <w:marRight w:val="0"/>
                                          <w:marTop w:val="0"/>
                                          <w:marBottom w:val="0"/>
                                          <w:divBdr>
                                            <w:top w:val="none" w:sz="0" w:space="0" w:color="auto"/>
                                            <w:left w:val="none" w:sz="0" w:space="0" w:color="auto"/>
                                            <w:bottom w:val="none" w:sz="0" w:space="0" w:color="auto"/>
                                            <w:right w:val="none" w:sz="0" w:space="0" w:color="auto"/>
                                          </w:divBdr>
                                        </w:div>
                                        <w:div w:id="767582018">
                                          <w:marLeft w:val="0"/>
                                          <w:marRight w:val="0"/>
                                          <w:marTop w:val="0"/>
                                          <w:marBottom w:val="0"/>
                                          <w:divBdr>
                                            <w:top w:val="none" w:sz="0" w:space="0" w:color="auto"/>
                                            <w:left w:val="none" w:sz="0" w:space="0" w:color="auto"/>
                                            <w:bottom w:val="none" w:sz="0" w:space="0" w:color="auto"/>
                                            <w:right w:val="none" w:sz="0" w:space="0" w:color="auto"/>
                                          </w:divBdr>
                                        </w:div>
                                        <w:div w:id="342585401">
                                          <w:marLeft w:val="0"/>
                                          <w:marRight w:val="0"/>
                                          <w:marTop w:val="0"/>
                                          <w:marBottom w:val="0"/>
                                          <w:divBdr>
                                            <w:top w:val="none" w:sz="0" w:space="0" w:color="auto"/>
                                            <w:left w:val="none" w:sz="0" w:space="0" w:color="auto"/>
                                            <w:bottom w:val="none" w:sz="0" w:space="0" w:color="auto"/>
                                            <w:right w:val="none" w:sz="0" w:space="0" w:color="auto"/>
                                          </w:divBdr>
                                        </w:div>
                                        <w:div w:id="1360543925">
                                          <w:marLeft w:val="0"/>
                                          <w:marRight w:val="0"/>
                                          <w:marTop w:val="0"/>
                                          <w:marBottom w:val="0"/>
                                          <w:divBdr>
                                            <w:top w:val="none" w:sz="0" w:space="0" w:color="auto"/>
                                            <w:left w:val="none" w:sz="0" w:space="0" w:color="auto"/>
                                            <w:bottom w:val="none" w:sz="0" w:space="0" w:color="auto"/>
                                            <w:right w:val="none" w:sz="0" w:space="0" w:color="auto"/>
                                          </w:divBdr>
                                        </w:div>
                                        <w:div w:id="163401136">
                                          <w:marLeft w:val="0"/>
                                          <w:marRight w:val="0"/>
                                          <w:marTop w:val="0"/>
                                          <w:marBottom w:val="0"/>
                                          <w:divBdr>
                                            <w:top w:val="none" w:sz="0" w:space="0" w:color="auto"/>
                                            <w:left w:val="none" w:sz="0" w:space="0" w:color="auto"/>
                                            <w:bottom w:val="none" w:sz="0" w:space="0" w:color="auto"/>
                                            <w:right w:val="none" w:sz="0" w:space="0" w:color="auto"/>
                                          </w:divBdr>
                                        </w:div>
                                        <w:div w:id="1974284719">
                                          <w:marLeft w:val="0"/>
                                          <w:marRight w:val="0"/>
                                          <w:marTop w:val="0"/>
                                          <w:marBottom w:val="0"/>
                                          <w:divBdr>
                                            <w:top w:val="none" w:sz="0" w:space="0" w:color="auto"/>
                                            <w:left w:val="none" w:sz="0" w:space="0" w:color="auto"/>
                                            <w:bottom w:val="none" w:sz="0" w:space="0" w:color="auto"/>
                                            <w:right w:val="none" w:sz="0" w:space="0" w:color="auto"/>
                                          </w:divBdr>
                                        </w:div>
                                        <w:div w:id="578902893">
                                          <w:marLeft w:val="0"/>
                                          <w:marRight w:val="0"/>
                                          <w:marTop w:val="0"/>
                                          <w:marBottom w:val="0"/>
                                          <w:divBdr>
                                            <w:top w:val="none" w:sz="0" w:space="0" w:color="auto"/>
                                            <w:left w:val="none" w:sz="0" w:space="0" w:color="auto"/>
                                            <w:bottom w:val="none" w:sz="0" w:space="0" w:color="auto"/>
                                            <w:right w:val="none" w:sz="0" w:space="0" w:color="auto"/>
                                          </w:divBdr>
                                        </w:div>
                                        <w:div w:id="2126146672">
                                          <w:marLeft w:val="0"/>
                                          <w:marRight w:val="0"/>
                                          <w:marTop w:val="0"/>
                                          <w:marBottom w:val="0"/>
                                          <w:divBdr>
                                            <w:top w:val="none" w:sz="0" w:space="0" w:color="auto"/>
                                            <w:left w:val="none" w:sz="0" w:space="0" w:color="auto"/>
                                            <w:bottom w:val="none" w:sz="0" w:space="0" w:color="auto"/>
                                            <w:right w:val="none" w:sz="0" w:space="0" w:color="auto"/>
                                          </w:divBdr>
                                        </w:div>
                                        <w:div w:id="678193560">
                                          <w:marLeft w:val="0"/>
                                          <w:marRight w:val="0"/>
                                          <w:marTop w:val="0"/>
                                          <w:marBottom w:val="0"/>
                                          <w:divBdr>
                                            <w:top w:val="none" w:sz="0" w:space="0" w:color="auto"/>
                                            <w:left w:val="none" w:sz="0" w:space="0" w:color="auto"/>
                                            <w:bottom w:val="none" w:sz="0" w:space="0" w:color="auto"/>
                                            <w:right w:val="none" w:sz="0" w:space="0" w:color="auto"/>
                                          </w:divBdr>
                                        </w:div>
                                        <w:div w:id="557519665">
                                          <w:marLeft w:val="0"/>
                                          <w:marRight w:val="0"/>
                                          <w:marTop w:val="0"/>
                                          <w:marBottom w:val="0"/>
                                          <w:divBdr>
                                            <w:top w:val="none" w:sz="0" w:space="0" w:color="auto"/>
                                            <w:left w:val="none" w:sz="0" w:space="0" w:color="auto"/>
                                            <w:bottom w:val="none" w:sz="0" w:space="0" w:color="auto"/>
                                            <w:right w:val="none" w:sz="0" w:space="0" w:color="auto"/>
                                          </w:divBdr>
                                        </w:div>
                                        <w:div w:id="971058511">
                                          <w:marLeft w:val="0"/>
                                          <w:marRight w:val="0"/>
                                          <w:marTop w:val="0"/>
                                          <w:marBottom w:val="0"/>
                                          <w:divBdr>
                                            <w:top w:val="none" w:sz="0" w:space="0" w:color="auto"/>
                                            <w:left w:val="none" w:sz="0" w:space="0" w:color="auto"/>
                                            <w:bottom w:val="none" w:sz="0" w:space="0" w:color="auto"/>
                                            <w:right w:val="none" w:sz="0" w:space="0" w:color="auto"/>
                                          </w:divBdr>
                                        </w:div>
                                        <w:div w:id="1300038018">
                                          <w:marLeft w:val="0"/>
                                          <w:marRight w:val="0"/>
                                          <w:marTop w:val="0"/>
                                          <w:marBottom w:val="0"/>
                                          <w:divBdr>
                                            <w:top w:val="none" w:sz="0" w:space="0" w:color="auto"/>
                                            <w:left w:val="none" w:sz="0" w:space="0" w:color="auto"/>
                                            <w:bottom w:val="none" w:sz="0" w:space="0" w:color="auto"/>
                                            <w:right w:val="none" w:sz="0" w:space="0" w:color="auto"/>
                                          </w:divBdr>
                                        </w:div>
                                        <w:div w:id="1331299668">
                                          <w:marLeft w:val="0"/>
                                          <w:marRight w:val="0"/>
                                          <w:marTop w:val="0"/>
                                          <w:marBottom w:val="0"/>
                                          <w:divBdr>
                                            <w:top w:val="none" w:sz="0" w:space="0" w:color="auto"/>
                                            <w:left w:val="none" w:sz="0" w:space="0" w:color="auto"/>
                                            <w:bottom w:val="none" w:sz="0" w:space="0" w:color="auto"/>
                                            <w:right w:val="none" w:sz="0" w:space="0" w:color="auto"/>
                                          </w:divBdr>
                                        </w:div>
                                        <w:div w:id="1760060207">
                                          <w:marLeft w:val="0"/>
                                          <w:marRight w:val="0"/>
                                          <w:marTop w:val="0"/>
                                          <w:marBottom w:val="0"/>
                                          <w:divBdr>
                                            <w:top w:val="none" w:sz="0" w:space="0" w:color="auto"/>
                                            <w:left w:val="none" w:sz="0" w:space="0" w:color="auto"/>
                                            <w:bottom w:val="none" w:sz="0" w:space="0" w:color="auto"/>
                                            <w:right w:val="none" w:sz="0" w:space="0" w:color="auto"/>
                                          </w:divBdr>
                                        </w:div>
                                        <w:div w:id="477917651">
                                          <w:marLeft w:val="0"/>
                                          <w:marRight w:val="0"/>
                                          <w:marTop w:val="0"/>
                                          <w:marBottom w:val="0"/>
                                          <w:divBdr>
                                            <w:top w:val="none" w:sz="0" w:space="0" w:color="auto"/>
                                            <w:left w:val="none" w:sz="0" w:space="0" w:color="auto"/>
                                            <w:bottom w:val="none" w:sz="0" w:space="0" w:color="auto"/>
                                            <w:right w:val="none" w:sz="0" w:space="0" w:color="auto"/>
                                          </w:divBdr>
                                        </w:div>
                                        <w:div w:id="1474832751">
                                          <w:marLeft w:val="0"/>
                                          <w:marRight w:val="0"/>
                                          <w:marTop w:val="0"/>
                                          <w:marBottom w:val="0"/>
                                          <w:divBdr>
                                            <w:top w:val="none" w:sz="0" w:space="0" w:color="auto"/>
                                            <w:left w:val="none" w:sz="0" w:space="0" w:color="auto"/>
                                            <w:bottom w:val="none" w:sz="0" w:space="0" w:color="auto"/>
                                            <w:right w:val="none" w:sz="0" w:space="0" w:color="auto"/>
                                          </w:divBdr>
                                        </w:div>
                                        <w:div w:id="390470700">
                                          <w:marLeft w:val="0"/>
                                          <w:marRight w:val="0"/>
                                          <w:marTop w:val="0"/>
                                          <w:marBottom w:val="0"/>
                                          <w:divBdr>
                                            <w:top w:val="none" w:sz="0" w:space="0" w:color="auto"/>
                                            <w:left w:val="none" w:sz="0" w:space="0" w:color="auto"/>
                                            <w:bottom w:val="none" w:sz="0" w:space="0" w:color="auto"/>
                                            <w:right w:val="none" w:sz="0" w:space="0" w:color="auto"/>
                                          </w:divBdr>
                                        </w:div>
                                        <w:div w:id="1392193721">
                                          <w:marLeft w:val="0"/>
                                          <w:marRight w:val="0"/>
                                          <w:marTop w:val="0"/>
                                          <w:marBottom w:val="0"/>
                                          <w:divBdr>
                                            <w:top w:val="none" w:sz="0" w:space="0" w:color="auto"/>
                                            <w:left w:val="none" w:sz="0" w:space="0" w:color="auto"/>
                                            <w:bottom w:val="none" w:sz="0" w:space="0" w:color="auto"/>
                                            <w:right w:val="none" w:sz="0" w:space="0" w:color="auto"/>
                                          </w:divBdr>
                                        </w:div>
                                        <w:div w:id="1349679560">
                                          <w:marLeft w:val="0"/>
                                          <w:marRight w:val="0"/>
                                          <w:marTop w:val="0"/>
                                          <w:marBottom w:val="0"/>
                                          <w:divBdr>
                                            <w:top w:val="none" w:sz="0" w:space="0" w:color="auto"/>
                                            <w:left w:val="none" w:sz="0" w:space="0" w:color="auto"/>
                                            <w:bottom w:val="none" w:sz="0" w:space="0" w:color="auto"/>
                                            <w:right w:val="none" w:sz="0" w:space="0" w:color="auto"/>
                                          </w:divBdr>
                                        </w:div>
                                        <w:div w:id="180702171">
                                          <w:marLeft w:val="0"/>
                                          <w:marRight w:val="0"/>
                                          <w:marTop w:val="0"/>
                                          <w:marBottom w:val="0"/>
                                          <w:divBdr>
                                            <w:top w:val="none" w:sz="0" w:space="0" w:color="auto"/>
                                            <w:left w:val="none" w:sz="0" w:space="0" w:color="auto"/>
                                            <w:bottom w:val="none" w:sz="0" w:space="0" w:color="auto"/>
                                            <w:right w:val="none" w:sz="0" w:space="0" w:color="auto"/>
                                          </w:divBdr>
                                        </w:div>
                                        <w:div w:id="568617975">
                                          <w:marLeft w:val="0"/>
                                          <w:marRight w:val="0"/>
                                          <w:marTop w:val="0"/>
                                          <w:marBottom w:val="0"/>
                                          <w:divBdr>
                                            <w:top w:val="none" w:sz="0" w:space="0" w:color="auto"/>
                                            <w:left w:val="none" w:sz="0" w:space="0" w:color="auto"/>
                                            <w:bottom w:val="none" w:sz="0" w:space="0" w:color="auto"/>
                                            <w:right w:val="none" w:sz="0" w:space="0" w:color="auto"/>
                                          </w:divBdr>
                                        </w:div>
                                        <w:div w:id="391192824">
                                          <w:marLeft w:val="0"/>
                                          <w:marRight w:val="0"/>
                                          <w:marTop w:val="0"/>
                                          <w:marBottom w:val="0"/>
                                          <w:divBdr>
                                            <w:top w:val="none" w:sz="0" w:space="0" w:color="auto"/>
                                            <w:left w:val="none" w:sz="0" w:space="0" w:color="auto"/>
                                            <w:bottom w:val="none" w:sz="0" w:space="0" w:color="auto"/>
                                            <w:right w:val="none" w:sz="0" w:space="0" w:color="auto"/>
                                          </w:divBdr>
                                        </w:div>
                                        <w:div w:id="1580672018">
                                          <w:marLeft w:val="0"/>
                                          <w:marRight w:val="0"/>
                                          <w:marTop w:val="0"/>
                                          <w:marBottom w:val="0"/>
                                          <w:divBdr>
                                            <w:top w:val="none" w:sz="0" w:space="0" w:color="auto"/>
                                            <w:left w:val="none" w:sz="0" w:space="0" w:color="auto"/>
                                            <w:bottom w:val="none" w:sz="0" w:space="0" w:color="auto"/>
                                            <w:right w:val="none" w:sz="0" w:space="0" w:color="auto"/>
                                          </w:divBdr>
                                        </w:div>
                                        <w:div w:id="1628968713">
                                          <w:marLeft w:val="0"/>
                                          <w:marRight w:val="0"/>
                                          <w:marTop w:val="0"/>
                                          <w:marBottom w:val="0"/>
                                          <w:divBdr>
                                            <w:top w:val="none" w:sz="0" w:space="0" w:color="auto"/>
                                            <w:left w:val="none" w:sz="0" w:space="0" w:color="auto"/>
                                            <w:bottom w:val="none" w:sz="0" w:space="0" w:color="auto"/>
                                            <w:right w:val="none" w:sz="0" w:space="0" w:color="auto"/>
                                          </w:divBdr>
                                        </w:div>
                                        <w:div w:id="1309937592">
                                          <w:marLeft w:val="0"/>
                                          <w:marRight w:val="0"/>
                                          <w:marTop w:val="0"/>
                                          <w:marBottom w:val="0"/>
                                          <w:divBdr>
                                            <w:top w:val="none" w:sz="0" w:space="0" w:color="auto"/>
                                            <w:left w:val="none" w:sz="0" w:space="0" w:color="auto"/>
                                            <w:bottom w:val="none" w:sz="0" w:space="0" w:color="auto"/>
                                            <w:right w:val="none" w:sz="0" w:space="0" w:color="auto"/>
                                          </w:divBdr>
                                        </w:div>
                                        <w:div w:id="353384858">
                                          <w:marLeft w:val="0"/>
                                          <w:marRight w:val="0"/>
                                          <w:marTop w:val="0"/>
                                          <w:marBottom w:val="0"/>
                                          <w:divBdr>
                                            <w:top w:val="none" w:sz="0" w:space="0" w:color="auto"/>
                                            <w:left w:val="none" w:sz="0" w:space="0" w:color="auto"/>
                                            <w:bottom w:val="none" w:sz="0" w:space="0" w:color="auto"/>
                                            <w:right w:val="none" w:sz="0" w:space="0" w:color="auto"/>
                                          </w:divBdr>
                                        </w:div>
                                        <w:div w:id="1651670189">
                                          <w:marLeft w:val="0"/>
                                          <w:marRight w:val="0"/>
                                          <w:marTop w:val="0"/>
                                          <w:marBottom w:val="0"/>
                                          <w:divBdr>
                                            <w:top w:val="none" w:sz="0" w:space="0" w:color="auto"/>
                                            <w:left w:val="none" w:sz="0" w:space="0" w:color="auto"/>
                                            <w:bottom w:val="none" w:sz="0" w:space="0" w:color="auto"/>
                                            <w:right w:val="none" w:sz="0" w:space="0" w:color="auto"/>
                                          </w:divBdr>
                                        </w:div>
                                        <w:div w:id="783617063">
                                          <w:marLeft w:val="0"/>
                                          <w:marRight w:val="0"/>
                                          <w:marTop w:val="0"/>
                                          <w:marBottom w:val="0"/>
                                          <w:divBdr>
                                            <w:top w:val="none" w:sz="0" w:space="0" w:color="auto"/>
                                            <w:left w:val="none" w:sz="0" w:space="0" w:color="auto"/>
                                            <w:bottom w:val="none" w:sz="0" w:space="0" w:color="auto"/>
                                            <w:right w:val="none" w:sz="0" w:space="0" w:color="auto"/>
                                          </w:divBdr>
                                        </w:div>
                                        <w:div w:id="1169178550">
                                          <w:marLeft w:val="0"/>
                                          <w:marRight w:val="0"/>
                                          <w:marTop w:val="0"/>
                                          <w:marBottom w:val="0"/>
                                          <w:divBdr>
                                            <w:top w:val="none" w:sz="0" w:space="0" w:color="auto"/>
                                            <w:left w:val="none" w:sz="0" w:space="0" w:color="auto"/>
                                            <w:bottom w:val="none" w:sz="0" w:space="0" w:color="auto"/>
                                            <w:right w:val="none" w:sz="0" w:space="0" w:color="auto"/>
                                          </w:divBdr>
                                        </w:div>
                                        <w:div w:id="1362048160">
                                          <w:marLeft w:val="0"/>
                                          <w:marRight w:val="0"/>
                                          <w:marTop w:val="0"/>
                                          <w:marBottom w:val="0"/>
                                          <w:divBdr>
                                            <w:top w:val="none" w:sz="0" w:space="0" w:color="auto"/>
                                            <w:left w:val="none" w:sz="0" w:space="0" w:color="auto"/>
                                            <w:bottom w:val="none" w:sz="0" w:space="0" w:color="auto"/>
                                            <w:right w:val="none" w:sz="0" w:space="0" w:color="auto"/>
                                          </w:divBdr>
                                        </w:div>
                                        <w:div w:id="1688210371">
                                          <w:marLeft w:val="0"/>
                                          <w:marRight w:val="0"/>
                                          <w:marTop w:val="0"/>
                                          <w:marBottom w:val="0"/>
                                          <w:divBdr>
                                            <w:top w:val="none" w:sz="0" w:space="0" w:color="auto"/>
                                            <w:left w:val="none" w:sz="0" w:space="0" w:color="auto"/>
                                            <w:bottom w:val="none" w:sz="0" w:space="0" w:color="auto"/>
                                            <w:right w:val="none" w:sz="0" w:space="0" w:color="auto"/>
                                          </w:divBdr>
                                        </w:div>
                                        <w:div w:id="1160972990">
                                          <w:marLeft w:val="0"/>
                                          <w:marRight w:val="0"/>
                                          <w:marTop w:val="0"/>
                                          <w:marBottom w:val="0"/>
                                          <w:divBdr>
                                            <w:top w:val="none" w:sz="0" w:space="0" w:color="auto"/>
                                            <w:left w:val="none" w:sz="0" w:space="0" w:color="auto"/>
                                            <w:bottom w:val="none" w:sz="0" w:space="0" w:color="auto"/>
                                            <w:right w:val="none" w:sz="0" w:space="0" w:color="auto"/>
                                          </w:divBdr>
                                        </w:div>
                                        <w:div w:id="575550966">
                                          <w:marLeft w:val="0"/>
                                          <w:marRight w:val="0"/>
                                          <w:marTop w:val="0"/>
                                          <w:marBottom w:val="0"/>
                                          <w:divBdr>
                                            <w:top w:val="none" w:sz="0" w:space="0" w:color="auto"/>
                                            <w:left w:val="none" w:sz="0" w:space="0" w:color="auto"/>
                                            <w:bottom w:val="none" w:sz="0" w:space="0" w:color="auto"/>
                                            <w:right w:val="none" w:sz="0" w:space="0" w:color="auto"/>
                                          </w:divBdr>
                                        </w:div>
                                        <w:div w:id="805313012">
                                          <w:marLeft w:val="0"/>
                                          <w:marRight w:val="0"/>
                                          <w:marTop w:val="0"/>
                                          <w:marBottom w:val="0"/>
                                          <w:divBdr>
                                            <w:top w:val="none" w:sz="0" w:space="0" w:color="auto"/>
                                            <w:left w:val="none" w:sz="0" w:space="0" w:color="auto"/>
                                            <w:bottom w:val="none" w:sz="0" w:space="0" w:color="auto"/>
                                            <w:right w:val="none" w:sz="0" w:space="0" w:color="auto"/>
                                          </w:divBdr>
                                        </w:div>
                                        <w:div w:id="887184404">
                                          <w:marLeft w:val="0"/>
                                          <w:marRight w:val="0"/>
                                          <w:marTop w:val="0"/>
                                          <w:marBottom w:val="0"/>
                                          <w:divBdr>
                                            <w:top w:val="none" w:sz="0" w:space="0" w:color="auto"/>
                                            <w:left w:val="none" w:sz="0" w:space="0" w:color="auto"/>
                                            <w:bottom w:val="none" w:sz="0" w:space="0" w:color="auto"/>
                                            <w:right w:val="none" w:sz="0" w:space="0" w:color="auto"/>
                                          </w:divBdr>
                                        </w:div>
                                        <w:div w:id="408428004">
                                          <w:marLeft w:val="0"/>
                                          <w:marRight w:val="0"/>
                                          <w:marTop w:val="0"/>
                                          <w:marBottom w:val="0"/>
                                          <w:divBdr>
                                            <w:top w:val="none" w:sz="0" w:space="0" w:color="auto"/>
                                            <w:left w:val="none" w:sz="0" w:space="0" w:color="auto"/>
                                            <w:bottom w:val="none" w:sz="0" w:space="0" w:color="auto"/>
                                            <w:right w:val="none" w:sz="0" w:space="0" w:color="auto"/>
                                          </w:divBdr>
                                        </w:div>
                                        <w:div w:id="12014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8896">
                              <w:marLeft w:val="0"/>
                              <w:marRight w:val="0"/>
                              <w:marTop w:val="0"/>
                              <w:marBottom w:val="0"/>
                              <w:divBdr>
                                <w:top w:val="none" w:sz="0" w:space="0" w:color="auto"/>
                                <w:left w:val="none" w:sz="0" w:space="0" w:color="auto"/>
                                <w:bottom w:val="none" w:sz="0" w:space="0" w:color="auto"/>
                                <w:right w:val="none" w:sz="0" w:space="0" w:color="auto"/>
                              </w:divBdr>
                              <w:divsChild>
                                <w:div w:id="1546983102">
                                  <w:marLeft w:val="0"/>
                                  <w:marRight w:val="0"/>
                                  <w:marTop w:val="0"/>
                                  <w:marBottom w:val="0"/>
                                  <w:divBdr>
                                    <w:top w:val="none" w:sz="0" w:space="0" w:color="auto"/>
                                    <w:left w:val="none" w:sz="0" w:space="0" w:color="auto"/>
                                    <w:bottom w:val="none" w:sz="0" w:space="0" w:color="auto"/>
                                    <w:right w:val="none" w:sz="0" w:space="0" w:color="auto"/>
                                  </w:divBdr>
                                  <w:divsChild>
                                    <w:div w:id="1717578613">
                                      <w:marLeft w:val="0"/>
                                      <w:marRight w:val="0"/>
                                      <w:marTop w:val="0"/>
                                      <w:marBottom w:val="0"/>
                                      <w:divBdr>
                                        <w:top w:val="none" w:sz="0" w:space="0" w:color="auto"/>
                                        <w:left w:val="none" w:sz="0" w:space="0" w:color="auto"/>
                                        <w:bottom w:val="none" w:sz="0" w:space="0" w:color="auto"/>
                                        <w:right w:val="none" w:sz="0" w:space="0" w:color="auto"/>
                                      </w:divBdr>
                                    </w:div>
                                    <w:div w:id="1685984353">
                                      <w:marLeft w:val="0"/>
                                      <w:marRight w:val="0"/>
                                      <w:marTop w:val="0"/>
                                      <w:marBottom w:val="0"/>
                                      <w:divBdr>
                                        <w:top w:val="none" w:sz="0" w:space="0" w:color="auto"/>
                                        <w:left w:val="none" w:sz="0" w:space="0" w:color="auto"/>
                                        <w:bottom w:val="none" w:sz="0" w:space="0" w:color="auto"/>
                                        <w:right w:val="none" w:sz="0" w:space="0" w:color="auto"/>
                                      </w:divBdr>
                                      <w:divsChild>
                                        <w:div w:id="869755418">
                                          <w:marLeft w:val="0"/>
                                          <w:marRight w:val="0"/>
                                          <w:marTop w:val="0"/>
                                          <w:marBottom w:val="0"/>
                                          <w:divBdr>
                                            <w:top w:val="none" w:sz="0" w:space="0" w:color="auto"/>
                                            <w:left w:val="none" w:sz="0" w:space="0" w:color="auto"/>
                                            <w:bottom w:val="none" w:sz="0" w:space="0" w:color="auto"/>
                                            <w:right w:val="none" w:sz="0" w:space="0" w:color="auto"/>
                                          </w:divBdr>
                                        </w:div>
                                        <w:div w:id="93482644">
                                          <w:marLeft w:val="0"/>
                                          <w:marRight w:val="0"/>
                                          <w:marTop w:val="0"/>
                                          <w:marBottom w:val="0"/>
                                          <w:divBdr>
                                            <w:top w:val="none" w:sz="0" w:space="0" w:color="auto"/>
                                            <w:left w:val="none" w:sz="0" w:space="0" w:color="auto"/>
                                            <w:bottom w:val="none" w:sz="0" w:space="0" w:color="auto"/>
                                            <w:right w:val="none" w:sz="0" w:space="0" w:color="auto"/>
                                          </w:divBdr>
                                          <w:divsChild>
                                            <w:div w:id="1637182875">
                                              <w:marLeft w:val="0"/>
                                              <w:marRight w:val="0"/>
                                              <w:marTop w:val="0"/>
                                              <w:marBottom w:val="0"/>
                                              <w:divBdr>
                                                <w:top w:val="none" w:sz="0" w:space="0" w:color="auto"/>
                                                <w:left w:val="none" w:sz="0" w:space="0" w:color="auto"/>
                                                <w:bottom w:val="none" w:sz="0" w:space="0" w:color="auto"/>
                                                <w:right w:val="none" w:sz="0" w:space="0" w:color="auto"/>
                                              </w:divBdr>
                                            </w:div>
                                          </w:divsChild>
                                        </w:div>
                                        <w:div w:id="465970688">
                                          <w:marLeft w:val="0"/>
                                          <w:marRight w:val="0"/>
                                          <w:marTop w:val="0"/>
                                          <w:marBottom w:val="0"/>
                                          <w:divBdr>
                                            <w:top w:val="none" w:sz="0" w:space="0" w:color="auto"/>
                                            <w:left w:val="none" w:sz="0" w:space="0" w:color="auto"/>
                                            <w:bottom w:val="none" w:sz="0" w:space="0" w:color="auto"/>
                                            <w:right w:val="none" w:sz="0" w:space="0" w:color="auto"/>
                                          </w:divBdr>
                                          <w:divsChild>
                                            <w:div w:id="298269923">
                                              <w:marLeft w:val="0"/>
                                              <w:marRight w:val="0"/>
                                              <w:marTop w:val="0"/>
                                              <w:marBottom w:val="0"/>
                                              <w:divBdr>
                                                <w:top w:val="none" w:sz="0" w:space="0" w:color="auto"/>
                                                <w:left w:val="none" w:sz="0" w:space="0" w:color="auto"/>
                                                <w:bottom w:val="none" w:sz="0" w:space="0" w:color="auto"/>
                                                <w:right w:val="none" w:sz="0" w:space="0" w:color="auto"/>
                                              </w:divBdr>
                                            </w:div>
                                            <w:div w:id="4826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0002">
                              <w:marLeft w:val="0"/>
                              <w:marRight w:val="0"/>
                              <w:marTop w:val="0"/>
                              <w:marBottom w:val="0"/>
                              <w:divBdr>
                                <w:top w:val="none" w:sz="0" w:space="0" w:color="auto"/>
                                <w:left w:val="none" w:sz="0" w:space="0" w:color="auto"/>
                                <w:bottom w:val="none" w:sz="0" w:space="0" w:color="auto"/>
                                <w:right w:val="none" w:sz="0" w:space="0" w:color="auto"/>
                              </w:divBdr>
                              <w:divsChild>
                                <w:div w:id="278219883">
                                  <w:marLeft w:val="0"/>
                                  <w:marRight w:val="0"/>
                                  <w:marTop w:val="0"/>
                                  <w:marBottom w:val="0"/>
                                  <w:divBdr>
                                    <w:top w:val="none" w:sz="0" w:space="0" w:color="auto"/>
                                    <w:left w:val="none" w:sz="0" w:space="0" w:color="auto"/>
                                    <w:bottom w:val="none" w:sz="0" w:space="0" w:color="auto"/>
                                    <w:right w:val="none" w:sz="0" w:space="0" w:color="auto"/>
                                  </w:divBdr>
                                  <w:divsChild>
                                    <w:div w:id="2086488844">
                                      <w:marLeft w:val="0"/>
                                      <w:marRight w:val="0"/>
                                      <w:marTop w:val="0"/>
                                      <w:marBottom w:val="0"/>
                                      <w:divBdr>
                                        <w:top w:val="none" w:sz="0" w:space="0" w:color="auto"/>
                                        <w:left w:val="none" w:sz="0" w:space="0" w:color="auto"/>
                                        <w:bottom w:val="none" w:sz="0" w:space="0" w:color="auto"/>
                                        <w:right w:val="none" w:sz="0" w:space="0" w:color="auto"/>
                                      </w:divBdr>
                                    </w:div>
                                    <w:div w:id="1801872348">
                                      <w:marLeft w:val="0"/>
                                      <w:marRight w:val="0"/>
                                      <w:marTop w:val="0"/>
                                      <w:marBottom w:val="0"/>
                                      <w:divBdr>
                                        <w:top w:val="none" w:sz="0" w:space="0" w:color="auto"/>
                                        <w:left w:val="none" w:sz="0" w:space="0" w:color="auto"/>
                                        <w:bottom w:val="none" w:sz="0" w:space="0" w:color="auto"/>
                                        <w:right w:val="none" w:sz="0" w:space="0" w:color="auto"/>
                                      </w:divBdr>
                                      <w:divsChild>
                                        <w:div w:id="446310974">
                                          <w:marLeft w:val="0"/>
                                          <w:marRight w:val="0"/>
                                          <w:marTop w:val="0"/>
                                          <w:marBottom w:val="0"/>
                                          <w:divBdr>
                                            <w:top w:val="none" w:sz="0" w:space="0" w:color="auto"/>
                                            <w:left w:val="none" w:sz="0" w:space="0" w:color="auto"/>
                                            <w:bottom w:val="none" w:sz="0" w:space="0" w:color="auto"/>
                                            <w:right w:val="none" w:sz="0" w:space="0" w:color="auto"/>
                                          </w:divBdr>
                                        </w:div>
                                        <w:div w:id="748040560">
                                          <w:marLeft w:val="0"/>
                                          <w:marRight w:val="0"/>
                                          <w:marTop w:val="0"/>
                                          <w:marBottom w:val="0"/>
                                          <w:divBdr>
                                            <w:top w:val="none" w:sz="0" w:space="0" w:color="auto"/>
                                            <w:left w:val="none" w:sz="0" w:space="0" w:color="auto"/>
                                            <w:bottom w:val="none" w:sz="0" w:space="0" w:color="auto"/>
                                            <w:right w:val="none" w:sz="0" w:space="0" w:color="auto"/>
                                          </w:divBdr>
                                        </w:div>
                                        <w:div w:id="641276045">
                                          <w:marLeft w:val="0"/>
                                          <w:marRight w:val="0"/>
                                          <w:marTop w:val="0"/>
                                          <w:marBottom w:val="0"/>
                                          <w:divBdr>
                                            <w:top w:val="none" w:sz="0" w:space="0" w:color="auto"/>
                                            <w:left w:val="none" w:sz="0" w:space="0" w:color="auto"/>
                                            <w:bottom w:val="none" w:sz="0" w:space="0" w:color="auto"/>
                                            <w:right w:val="none" w:sz="0" w:space="0" w:color="auto"/>
                                          </w:divBdr>
                                        </w:div>
                                        <w:div w:id="2006592193">
                                          <w:marLeft w:val="0"/>
                                          <w:marRight w:val="0"/>
                                          <w:marTop w:val="0"/>
                                          <w:marBottom w:val="0"/>
                                          <w:divBdr>
                                            <w:top w:val="none" w:sz="0" w:space="0" w:color="auto"/>
                                            <w:left w:val="none" w:sz="0" w:space="0" w:color="auto"/>
                                            <w:bottom w:val="none" w:sz="0" w:space="0" w:color="auto"/>
                                            <w:right w:val="none" w:sz="0" w:space="0" w:color="auto"/>
                                          </w:divBdr>
                                        </w:div>
                                        <w:div w:id="1003122101">
                                          <w:marLeft w:val="0"/>
                                          <w:marRight w:val="0"/>
                                          <w:marTop w:val="0"/>
                                          <w:marBottom w:val="0"/>
                                          <w:divBdr>
                                            <w:top w:val="none" w:sz="0" w:space="0" w:color="auto"/>
                                            <w:left w:val="none" w:sz="0" w:space="0" w:color="auto"/>
                                            <w:bottom w:val="none" w:sz="0" w:space="0" w:color="auto"/>
                                            <w:right w:val="none" w:sz="0" w:space="0" w:color="auto"/>
                                          </w:divBdr>
                                        </w:div>
                                        <w:div w:id="1604653364">
                                          <w:marLeft w:val="0"/>
                                          <w:marRight w:val="0"/>
                                          <w:marTop w:val="0"/>
                                          <w:marBottom w:val="0"/>
                                          <w:divBdr>
                                            <w:top w:val="none" w:sz="0" w:space="0" w:color="auto"/>
                                            <w:left w:val="none" w:sz="0" w:space="0" w:color="auto"/>
                                            <w:bottom w:val="none" w:sz="0" w:space="0" w:color="auto"/>
                                            <w:right w:val="none" w:sz="0" w:space="0" w:color="auto"/>
                                          </w:divBdr>
                                        </w:div>
                                        <w:div w:id="26495717">
                                          <w:marLeft w:val="0"/>
                                          <w:marRight w:val="0"/>
                                          <w:marTop w:val="0"/>
                                          <w:marBottom w:val="0"/>
                                          <w:divBdr>
                                            <w:top w:val="none" w:sz="0" w:space="0" w:color="auto"/>
                                            <w:left w:val="none" w:sz="0" w:space="0" w:color="auto"/>
                                            <w:bottom w:val="none" w:sz="0" w:space="0" w:color="auto"/>
                                            <w:right w:val="none" w:sz="0" w:space="0" w:color="auto"/>
                                          </w:divBdr>
                                        </w:div>
                                        <w:div w:id="1389113625">
                                          <w:marLeft w:val="0"/>
                                          <w:marRight w:val="0"/>
                                          <w:marTop w:val="0"/>
                                          <w:marBottom w:val="0"/>
                                          <w:divBdr>
                                            <w:top w:val="none" w:sz="0" w:space="0" w:color="auto"/>
                                            <w:left w:val="none" w:sz="0" w:space="0" w:color="auto"/>
                                            <w:bottom w:val="none" w:sz="0" w:space="0" w:color="auto"/>
                                            <w:right w:val="none" w:sz="0" w:space="0" w:color="auto"/>
                                          </w:divBdr>
                                        </w:div>
                                        <w:div w:id="280380840">
                                          <w:marLeft w:val="0"/>
                                          <w:marRight w:val="0"/>
                                          <w:marTop w:val="0"/>
                                          <w:marBottom w:val="0"/>
                                          <w:divBdr>
                                            <w:top w:val="none" w:sz="0" w:space="0" w:color="auto"/>
                                            <w:left w:val="none" w:sz="0" w:space="0" w:color="auto"/>
                                            <w:bottom w:val="none" w:sz="0" w:space="0" w:color="auto"/>
                                            <w:right w:val="none" w:sz="0" w:space="0" w:color="auto"/>
                                          </w:divBdr>
                                        </w:div>
                                        <w:div w:id="1432823611">
                                          <w:marLeft w:val="0"/>
                                          <w:marRight w:val="0"/>
                                          <w:marTop w:val="0"/>
                                          <w:marBottom w:val="0"/>
                                          <w:divBdr>
                                            <w:top w:val="none" w:sz="0" w:space="0" w:color="auto"/>
                                            <w:left w:val="none" w:sz="0" w:space="0" w:color="auto"/>
                                            <w:bottom w:val="none" w:sz="0" w:space="0" w:color="auto"/>
                                            <w:right w:val="none" w:sz="0" w:space="0" w:color="auto"/>
                                          </w:divBdr>
                                        </w:div>
                                        <w:div w:id="212621822">
                                          <w:marLeft w:val="0"/>
                                          <w:marRight w:val="0"/>
                                          <w:marTop w:val="0"/>
                                          <w:marBottom w:val="0"/>
                                          <w:divBdr>
                                            <w:top w:val="none" w:sz="0" w:space="0" w:color="auto"/>
                                            <w:left w:val="none" w:sz="0" w:space="0" w:color="auto"/>
                                            <w:bottom w:val="none" w:sz="0" w:space="0" w:color="auto"/>
                                            <w:right w:val="none" w:sz="0" w:space="0" w:color="auto"/>
                                          </w:divBdr>
                                        </w:div>
                                        <w:div w:id="337737288">
                                          <w:marLeft w:val="0"/>
                                          <w:marRight w:val="0"/>
                                          <w:marTop w:val="0"/>
                                          <w:marBottom w:val="0"/>
                                          <w:divBdr>
                                            <w:top w:val="none" w:sz="0" w:space="0" w:color="auto"/>
                                            <w:left w:val="none" w:sz="0" w:space="0" w:color="auto"/>
                                            <w:bottom w:val="none" w:sz="0" w:space="0" w:color="auto"/>
                                            <w:right w:val="none" w:sz="0" w:space="0" w:color="auto"/>
                                          </w:divBdr>
                                        </w:div>
                                        <w:div w:id="1379163383">
                                          <w:marLeft w:val="0"/>
                                          <w:marRight w:val="0"/>
                                          <w:marTop w:val="0"/>
                                          <w:marBottom w:val="0"/>
                                          <w:divBdr>
                                            <w:top w:val="none" w:sz="0" w:space="0" w:color="auto"/>
                                            <w:left w:val="none" w:sz="0" w:space="0" w:color="auto"/>
                                            <w:bottom w:val="none" w:sz="0" w:space="0" w:color="auto"/>
                                            <w:right w:val="none" w:sz="0" w:space="0" w:color="auto"/>
                                          </w:divBdr>
                                        </w:div>
                                        <w:div w:id="497187810">
                                          <w:marLeft w:val="0"/>
                                          <w:marRight w:val="0"/>
                                          <w:marTop w:val="0"/>
                                          <w:marBottom w:val="0"/>
                                          <w:divBdr>
                                            <w:top w:val="none" w:sz="0" w:space="0" w:color="auto"/>
                                            <w:left w:val="none" w:sz="0" w:space="0" w:color="auto"/>
                                            <w:bottom w:val="none" w:sz="0" w:space="0" w:color="auto"/>
                                            <w:right w:val="none" w:sz="0" w:space="0" w:color="auto"/>
                                          </w:divBdr>
                                        </w:div>
                                        <w:div w:id="879830047">
                                          <w:marLeft w:val="0"/>
                                          <w:marRight w:val="0"/>
                                          <w:marTop w:val="0"/>
                                          <w:marBottom w:val="0"/>
                                          <w:divBdr>
                                            <w:top w:val="none" w:sz="0" w:space="0" w:color="auto"/>
                                            <w:left w:val="none" w:sz="0" w:space="0" w:color="auto"/>
                                            <w:bottom w:val="none" w:sz="0" w:space="0" w:color="auto"/>
                                            <w:right w:val="none" w:sz="0" w:space="0" w:color="auto"/>
                                          </w:divBdr>
                                        </w:div>
                                        <w:div w:id="1463570022">
                                          <w:marLeft w:val="0"/>
                                          <w:marRight w:val="0"/>
                                          <w:marTop w:val="0"/>
                                          <w:marBottom w:val="0"/>
                                          <w:divBdr>
                                            <w:top w:val="none" w:sz="0" w:space="0" w:color="auto"/>
                                            <w:left w:val="none" w:sz="0" w:space="0" w:color="auto"/>
                                            <w:bottom w:val="none" w:sz="0" w:space="0" w:color="auto"/>
                                            <w:right w:val="none" w:sz="0" w:space="0" w:color="auto"/>
                                          </w:divBdr>
                                        </w:div>
                                        <w:div w:id="974064185">
                                          <w:marLeft w:val="0"/>
                                          <w:marRight w:val="0"/>
                                          <w:marTop w:val="0"/>
                                          <w:marBottom w:val="0"/>
                                          <w:divBdr>
                                            <w:top w:val="none" w:sz="0" w:space="0" w:color="auto"/>
                                            <w:left w:val="none" w:sz="0" w:space="0" w:color="auto"/>
                                            <w:bottom w:val="none" w:sz="0" w:space="0" w:color="auto"/>
                                            <w:right w:val="none" w:sz="0" w:space="0" w:color="auto"/>
                                          </w:divBdr>
                                        </w:div>
                                        <w:div w:id="793643301">
                                          <w:marLeft w:val="0"/>
                                          <w:marRight w:val="0"/>
                                          <w:marTop w:val="0"/>
                                          <w:marBottom w:val="0"/>
                                          <w:divBdr>
                                            <w:top w:val="none" w:sz="0" w:space="0" w:color="auto"/>
                                            <w:left w:val="none" w:sz="0" w:space="0" w:color="auto"/>
                                            <w:bottom w:val="none" w:sz="0" w:space="0" w:color="auto"/>
                                            <w:right w:val="none" w:sz="0" w:space="0" w:color="auto"/>
                                          </w:divBdr>
                                        </w:div>
                                        <w:div w:id="1510482591">
                                          <w:marLeft w:val="0"/>
                                          <w:marRight w:val="0"/>
                                          <w:marTop w:val="0"/>
                                          <w:marBottom w:val="0"/>
                                          <w:divBdr>
                                            <w:top w:val="none" w:sz="0" w:space="0" w:color="auto"/>
                                            <w:left w:val="none" w:sz="0" w:space="0" w:color="auto"/>
                                            <w:bottom w:val="none" w:sz="0" w:space="0" w:color="auto"/>
                                            <w:right w:val="none" w:sz="0" w:space="0" w:color="auto"/>
                                          </w:divBdr>
                                        </w:div>
                                        <w:div w:id="1303536550">
                                          <w:marLeft w:val="0"/>
                                          <w:marRight w:val="0"/>
                                          <w:marTop w:val="0"/>
                                          <w:marBottom w:val="0"/>
                                          <w:divBdr>
                                            <w:top w:val="none" w:sz="0" w:space="0" w:color="auto"/>
                                            <w:left w:val="none" w:sz="0" w:space="0" w:color="auto"/>
                                            <w:bottom w:val="none" w:sz="0" w:space="0" w:color="auto"/>
                                            <w:right w:val="none" w:sz="0" w:space="0" w:color="auto"/>
                                          </w:divBdr>
                                        </w:div>
                                        <w:div w:id="2029213308">
                                          <w:marLeft w:val="0"/>
                                          <w:marRight w:val="0"/>
                                          <w:marTop w:val="0"/>
                                          <w:marBottom w:val="0"/>
                                          <w:divBdr>
                                            <w:top w:val="none" w:sz="0" w:space="0" w:color="auto"/>
                                            <w:left w:val="none" w:sz="0" w:space="0" w:color="auto"/>
                                            <w:bottom w:val="none" w:sz="0" w:space="0" w:color="auto"/>
                                            <w:right w:val="none" w:sz="0" w:space="0" w:color="auto"/>
                                          </w:divBdr>
                                        </w:div>
                                        <w:div w:id="1806045787">
                                          <w:marLeft w:val="0"/>
                                          <w:marRight w:val="0"/>
                                          <w:marTop w:val="0"/>
                                          <w:marBottom w:val="0"/>
                                          <w:divBdr>
                                            <w:top w:val="none" w:sz="0" w:space="0" w:color="auto"/>
                                            <w:left w:val="none" w:sz="0" w:space="0" w:color="auto"/>
                                            <w:bottom w:val="none" w:sz="0" w:space="0" w:color="auto"/>
                                            <w:right w:val="none" w:sz="0" w:space="0" w:color="auto"/>
                                          </w:divBdr>
                                        </w:div>
                                        <w:div w:id="754472903">
                                          <w:marLeft w:val="0"/>
                                          <w:marRight w:val="0"/>
                                          <w:marTop w:val="0"/>
                                          <w:marBottom w:val="0"/>
                                          <w:divBdr>
                                            <w:top w:val="none" w:sz="0" w:space="0" w:color="auto"/>
                                            <w:left w:val="none" w:sz="0" w:space="0" w:color="auto"/>
                                            <w:bottom w:val="none" w:sz="0" w:space="0" w:color="auto"/>
                                            <w:right w:val="none" w:sz="0" w:space="0" w:color="auto"/>
                                          </w:divBdr>
                                        </w:div>
                                        <w:div w:id="500390373">
                                          <w:marLeft w:val="0"/>
                                          <w:marRight w:val="0"/>
                                          <w:marTop w:val="0"/>
                                          <w:marBottom w:val="0"/>
                                          <w:divBdr>
                                            <w:top w:val="none" w:sz="0" w:space="0" w:color="auto"/>
                                            <w:left w:val="none" w:sz="0" w:space="0" w:color="auto"/>
                                            <w:bottom w:val="none" w:sz="0" w:space="0" w:color="auto"/>
                                            <w:right w:val="none" w:sz="0" w:space="0" w:color="auto"/>
                                          </w:divBdr>
                                        </w:div>
                                        <w:div w:id="979532751">
                                          <w:marLeft w:val="0"/>
                                          <w:marRight w:val="0"/>
                                          <w:marTop w:val="0"/>
                                          <w:marBottom w:val="0"/>
                                          <w:divBdr>
                                            <w:top w:val="none" w:sz="0" w:space="0" w:color="auto"/>
                                            <w:left w:val="none" w:sz="0" w:space="0" w:color="auto"/>
                                            <w:bottom w:val="none" w:sz="0" w:space="0" w:color="auto"/>
                                            <w:right w:val="none" w:sz="0" w:space="0" w:color="auto"/>
                                          </w:divBdr>
                                        </w:div>
                                        <w:div w:id="1528330521">
                                          <w:marLeft w:val="0"/>
                                          <w:marRight w:val="0"/>
                                          <w:marTop w:val="0"/>
                                          <w:marBottom w:val="0"/>
                                          <w:divBdr>
                                            <w:top w:val="none" w:sz="0" w:space="0" w:color="auto"/>
                                            <w:left w:val="none" w:sz="0" w:space="0" w:color="auto"/>
                                            <w:bottom w:val="none" w:sz="0" w:space="0" w:color="auto"/>
                                            <w:right w:val="none" w:sz="0" w:space="0" w:color="auto"/>
                                          </w:divBdr>
                                        </w:div>
                                        <w:div w:id="1296136733">
                                          <w:marLeft w:val="0"/>
                                          <w:marRight w:val="0"/>
                                          <w:marTop w:val="0"/>
                                          <w:marBottom w:val="0"/>
                                          <w:divBdr>
                                            <w:top w:val="none" w:sz="0" w:space="0" w:color="auto"/>
                                            <w:left w:val="none" w:sz="0" w:space="0" w:color="auto"/>
                                            <w:bottom w:val="none" w:sz="0" w:space="0" w:color="auto"/>
                                            <w:right w:val="none" w:sz="0" w:space="0" w:color="auto"/>
                                          </w:divBdr>
                                        </w:div>
                                        <w:div w:id="1245798380">
                                          <w:marLeft w:val="0"/>
                                          <w:marRight w:val="0"/>
                                          <w:marTop w:val="0"/>
                                          <w:marBottom w:val="0"/>
                                          <w:divBdr>
                                            <w:top w:val="none" w:sz="0" w:space="0" w:color="auto"/>
                                            <w:left w:val="none" w:sz="0" w:space="0" w:color="auto"/>
                                            <w:bottom w:val="none" w:sz="0" w:space="0" w:color="auto"/>
                                            <w:right w:val="none" w:sz="0" w:space="0" w:color="auto"/>
                                          </w:divBdr>
                                        </w:div>
                                        <w:div w:id="88356203">
                                          <w:marLeft w:val="0"/>
                                          <w:marRight w:val="0"/>
                                          <w:marTop w:val="0"/>
                                          <w:marBottom w:val="0"/>
                                          <w:divBdr>
                                            <w:top w:val="none" w:sz="0" w:space="0" w:color="auto"/>
                                            <w:left w:val="none" w:sz="0" w:space="0" w:color="auto"/>
                                            <w:bottom w:val="none" w:sz="0" w:space="0" w:color="auto"/>
                                            <w:right w:val="none" w:sz="0" w:space="0" w:color="auto"/>
                                          </w:divBdr>
                                        </w:div>
                                        <w:div w:id="1781680360">
                                          <w:marLeft w:val="0"/>
                                          <w:marRight w:val="0"/>
                                          <w:marTop w:val="0"/>
                                          <w:marBottom w:val="0"/>
                                          <w:divBdr>
                                            <w:top w:val="none" w:sz="0" w:space="0" w:color="auto"/>
                                            <w:left w:val="none" w:sz="0" w:space="0" w:color="auto"/>
                                            <w:bottom w:val="none" w:sz="0" w:space="0" w:color="auto"/>
                                            <w:right w:val="none" w:sz="0" w:space="0" w:color="auto"/>
                                          </w:divBdr>
                                        </w:div>
                                        <w:div w:id="19089163">
                                          <w:marLeft w:val="0"/>
                                          <w:marRight w:val="0"/>
                                          <w:marTop w:val="0"/>
                                          <w:marBottom w:val="0"/>
                                          <w:divBdr>
                                            <w:top w:val="none" w:sz="0" w:space="0" w:color="auto"/>
                                            <w:left w:val="none" w:sz="0" w:space="0" w:color="auto"/>
                                            <w:bottom w:val="none" w:sz="0" w:space="0" w:color="auto"/>
                                            <w:right w:val="none" w:sz="0" w:space="0" w:color="auto"/>
                                          </w:divBdr>
                                        </w:div>
                                        <w:div w:id="481433064">
                                          <w:marLeft w:val="0"/>
                                          <w:marRight w:val="0"/>
                                          <w:marTop w:val="0"/>
                                          <w:marBottom w:val="0"/>
                                          <w:divBdr>
                                            <w:top w:val="none" w:sz="0" w:space="0" w:color="auto"/>
                                            <w:left w:val="none" w:sz="0" w:space="0" w:color="auto"/>
                                            <w:bottom w:val="none" w:sz="0" w:space="0" w:color="auto"/>
                                            <w:right w:val="none" w:sz="0" w:space="0" w:color="auto"/>
                                          </w:divBdr>
                                        </w:div>
                                        <w:div w:id="2025783339">
                                          <w:marLeft w:val="0"/>
                                          <w:marRight w:val="0"/>
                                          <w:marTop w:val="0"/>
                                          <w:marBottom w:val="0"/>
                                          <w:divBdr>
                                            <w:top w:val="none" w:sz="0" w:space="0" w:color="auto"/>
                                            <w:left w:val="none" w:sz="0" w:space="0" w:color="auto"/>
                                            <w:bottom w:val="none" w:sz="0" w:space="0" w:color="auto"/>
                                            <w:right w:val="none" w:sz="0" w:space="0" w:color="auto"/>
                                          </w:divBdr>
                                        </w:div>
                                        <w:div w:id="1998604101">
                                          <w:marLeft w:val="0"/>
                                          <w:marRight w:val="0"/>
                                          <w:marTop w:val="0"/>
                                          <w:marBottom w:val="0"/>
                                          <w:divBdr>
                                            <w:top w:val="none" w:sz="0" w:space="0" w:color="auto"/>
                                            <w:left w:val="none" w:sz="0" w:space="0" w:color="auto"/>
                                            <w:bottom w:val="none" w:sz="0" w:space="0" w:color="auto"/>
                                            <w:right w:val="none" w:sz="0" w:space="0" w:color="auto"/>
                                          </w:divBdr>
                                        </w:div>
                                        <w:div w:id="1193760194">
                                          <w:marLeft w:val="0"/>
                                          <w:marRight w:val="0"/>
                                          <w:marTop w:val="0"/>
                                          <w:marBottom w:val="0"/>
                                          <w:divBdr>
                                            <w:top w:val="none" w:sz="0" w:space="0" w:color="auto"/>
                                            <w:left w:val="none" w:sz="0" w:space="0" w:color="auto"/>
                                            <w:bottom w:val="none" w:sz="0" w:space="0" w:color="auto"/>
                                            <w:right w:val="none" w:sz="0" w:space="0" w:color="auto"/>
                                          </w:divBdr>
                                        </w:div>
                                        <w:div w:id="225578362">
                                          <w:marLeft w:val="0"/>
                                          <w:marRight w:val="0"/>
                                          <w:marTop w:val="0"/>
                                          <w:marBottom w:val="0"/>
                                          <w:divBdr>
                                            <w:top w:val="none" w:sz="0" w:space="0" w:color="auto"/>
                                            <w:left w:val="none" w:sz="0" w:space="0" w:color="auto"/>
                                            <w:bottom w:val="none" w:sz="0" w:space="0" w:color="auto"/>
                                            <w:right w:val="none" w:sz="0" w:space="0" w:color="auto"/>
                                          </w:divBdr>
                                        </w:div>
                                        <w:div w:id="53434069">
                                          <w:marLeft w:val="0"/>
                                          <w:marRight w:val="0"/>
                                          <w:marTop w:val="0"/>
                                          <w:marBottom w:val="0"/>
                                          <w:divBdr>
                                            <w:top w:val="none" w:sz="0" w:space="0" w:color="auto"/>
                                            <w:left w:val="none" w:sz="0" w:space="0" w:color="auto"/>
                                            <w:bottom w:val="none" w:sz="0" w:space="0" w:color="auto"/>
                                            <w:right w:val="none" w:sz="0" w:space="0" w:color="auto"/>
                                          </w:divBdr>
                                        </w:div>
                                        <w:div w:id="1581792527">
                                          <w:marLeft w:val="0"/>
                                          <w:marRight w:val="0"/>
                                          <w:marTop w:val="0"/>
                                          <w:marBottom w:val="0"/>
                                          <w:divBdr>
                                            <w:top w:val="none" w:sz="0" w:space="0" w:color="auto"/>
                                            <w:left w:val="none" w:sz="0" w:space="0" w:color="auto"/>
                                            <w:bottom w:val="none" w:sz="0" w:space="0" w:color="auto"/>
                                            <w:right w:val="none" w:sz="0" w:space="0" w:color="auto"/>
                                          </w:divBdr>
                                        </w:div>
                                        <w:div w:id="1931307144">
                                          <w:marLeft w:val="0"/>
                                          <w:marRight w:val="0"/>
                                          <w:marTop w:val="0"/>
                                          <w:marBottom w:val="0"/>
                                          <w:divBdr>
                                            <w:top w:val="none" w:sz="0" w:space="0" w:color="auto"/>
                                            <w:left w:val="none" w:sz="0" w:space="0" w:color="auto"/>
                                            <w:bottom w:val="none" w:sz="0" w:space="0" w:color="auto"/>
                                            <w:right w:val="none" w:sz="0" w:space="0" w:color="auto"/>
                                          </w:divBdr>
                                        </w:div>
                                        <w:div w:id="1612544124">
                                          <w:marLeft w:val="0"/>
                                          <w:marRight w:val="0"/>
                                          <w:marTop w:val="0"/>
                                          <w:marBottom w:val="0"/>
                                          <w:divBdr>
                                            <w:top w:val="none" w:sz="0" w:space="0" w:color="auto"/>
                                            <w:left w:val="none" w:sz="0" w:space="0" w:color="auto"/>
                                            <w:bottom w:val="none" w:sz="0" w:space="0" w:color="auto"/>
                                            <w:right w:val="none" w:sz="0" w:space="0" w:color="auto"/>
                                          </w:divBdr>
                                        </w:div>
                                        <w:div w:id="1309868604">
                                          <w:marLeft w:val="0"/>
                                          <w:marRight w:val="0"/>
                                          <w:marTop w:val="0"/>
                                          <w:marBottom w:val="0"/>
                                          <w:divBdr>
                                            <w:top w:val="none" w:sz="0" w:space="0" w:color="auto"/>
                                            <w:left w:val="none" w:sz="0" w:space="0" w:color="auto"/>
                                            <w:bottom w:val="none" w:sz="0" w:space="0" w:color="auto"/>
                                            <w:right w:val="none" w:sz="0" w:space="0" w:color="auto"/>
                                          </w:divBdr>
                                        </w:div>
                                        <w:div w:id="944731773">
                                          <w:marLeft w:val="0"/>
                                          <w:marRight w:val="0"/>
                                          <w:marTop w:val="0"/>
                                          <w:marBottom w:val="0"/>
                                          <w:divBdr>
                                            <w:top w:val="none" w:sz="0" w:space="0" w:color="auto"/>
                                            <w:left w:val="none" w:sz="0" w:space="0" w:color="auto"/>
                                            <w:bottom w:val="none" w:sz="0" w:space="0" w:color="auto"/>
                                            <w:right w:val="none" w:sz="0" w:space="0" w:color="auto"/>
                                          </w:divBdr>
                                        </w:div>
                                        <w:div w:id="968436598">
                                          <w:marLeft w:val="0"/>
                                          <w:marRight w:val="0"/>
                                          <w:marTop w:val="0"/>
                                          <w:marBottom w:val="0"/>
                                          <w:divBdr>
                                            <w:top w:val="none" w:sz="0" w:space="0" w:color="auto"/>
                                            <w:left w:val="none" w:sz="0" w:space="0" w:color="auto"/>
                                            <w:bottom w:val="none" w:sz="0" w:space="0" w:color="auto"/>
                                            <w:right w:val="none" w:sz="0" w:space="0" w:color="auto"/>
                                          </w:divBdr>
                                        </w:div>
                                        <w:div w:id="1540511628">
                                          <w:marLeft w:val="0"/>
                                          <w:marRight w:val="0"/>
                                          <w:marTop w:val="0"/>
                                          <w:marBottom w:val="0"/>
                                          <w:divBdr>
                                            <w:top w:val="none" w:sz="0" w:space="0" w:color="auto"/>
                                            <w:left w:val="none" w:sz="0" w:space="0" w:color="auto"/>
                                            <w:bottom w:val="none" w:sz="0" w:space="0" w:color="auto"/>
                                            <w:right w:val="none" w:sz="0" w:space="0" w:color="auto"/>
                                          </w:divBdr>
                                        </w:div>
                                        <w:div w:id="888961074">
                                          <w:marLeft w:val="0"/>
                                          <w:marRight w:val="0"/>
                                          <w:marTop w:val="0"/>
                                          <w:marBottom w:val="0"/>
                                          <w:divBdr>
                                            <w:top w:val="none" w:sz="0" w:space="0" w:color="auto"/>
                                            <w:left w:val="none" w:sz="0" w:space="0" w:color="auto"/>
                                            <w:bottom w:val="none" w:sz="0" w:space="0" w:color="auto"/>
                                            <w:right w:val="none" w:sz="0" w:space="0" w:color="auto"/>
                                          </w:divBdr>
                                        </w:div>
                                        <w:div w:id="1059478070">
                                          <w:marLeft w:val="0"/>
                                          <w:marRight w:val="0"/>
                                          <w:marTop w:val="0"/>
                                          <w:marBottom w:val="0"/>
                                          <w:divBdr>
                                            <w:top w:val="none" w:sz="0" w:space="0" w:color="auto"/>
                                            <w:left w:val="none" w:sz="0" w:space="0" w:color="auto"/>
                                            <w:bottom w:val="none" w:sz="0" w:space="0" w:color="auto"/>
                                            <w:right w:val="none" w:sz="0" w:space="0" w:color="auto"/>
                                          </w:divBdr>
                                        </w:div>
                                        <w:div w:id="1822041605">
                                          <w:marLeft w:val="0"/>
                                          <w:marRight w:val="0"/>
                                          <w:marTop w:val="0"/>
                                          <w:marBottom w:val="0"/>
                                          <w:divBdr>
                                            <w:top w:val="none" w:sz="0" w:space="0" w:color="auto"/>
                                            <w:left w:val="none" w:sz="0" w:space="0" w:color="auto"/>
                                            <w:bottom w:val="none" w:sz="0" w:space="0" w:color="auto"/>
                                            <w:right w:val="none" w:sz="0" w:space="0" w:color="auto"/>
                                          </w:divBdr>
                                        </w:div>
                                        <w:div w:id="258224024">
                                          <w:marLeft w:val="0"/>
                                          <w:marRight w:val="0"/>
                                          <w:marTop w:val="0"/>
                                          <w:marBottom w:val="0"/>
                                          <w:divBdr>
                                            <w:top w:val="none" w:sz="0" w:space="0" w:color="auto"/>
                                            <w:left w:val="none" w:sz="0" w:space="0" w:color="auto"/>
                                            <w:bottom w:val="none" w:sz="0" w:space="0" w:color="auto"/>
                                            <w:right w:val="none" w:sz="0" w:space="0" w:color="auto"/>
                                          </w:divBdr>
                                        </w:div>
                                        <w:div w:id="1568418065">
                                          <w:marLeft w:val="0"/>
                                          <w:marRight w:val="0"/>
                                          <w:marTop w:val="0"/>
                                          <w:marBottom w:val="0"/>
                                          <w:divBdr>
                                            <w:top w:val="none" w:sz="0" w:space="0" w:color="auto"/>
                                            <w:left w:val="none" w:sz="0" w:space="0" w:color="auto"/>
                                            <w:bottom w:val="none" w:sz="0" w:space="0" w:color="auto"/>
                                            <w:right w:val="none" w:sz="0" w:space="0" w:color="auto"/>
                                          </w:divBdr>
                                        </w:div>
                                        <w:div w:id="391853681">
                                          <w:marLeft w:val="0"/>
                                          <w:marRight w:val="0"/>
                                          <w:marTop w:val="0"/>
                                          <w:marBottom w:val="0"/>
                                          <w:divBdr>
                                            <w:top w:val="none" w:sz="0" w:space="0" w:color="auto"/>
                                            <w:left w:val="none" w:sz="0" w:space="0" w:color="auto"/>
                                            <w:bottom w:val="none" w:sz="0" w:space="0" w:color="auto"/>
                                            <w:right w:val="none" w:sz="0" w:space="0" w:color="auto"/>
                                          </w:divBdr>
                                        </w:div>
                                        <w:div w:id="629362293">
                                          <w:marLeft w:val="0"/>
                                          <w:marRight w:val="0"/>
                                          <w:marTop w:val="0"/>
                                          <w:marBottom w:val="0"/>
                                          <w:divBdr>
                                            <w:top w:val="none" w:sz="0" w:space="0" w:color="auto"/>
                                            <w:left w:val="none" w:sz="0" w:space="0" w:color="auto"/>
                                            <w:bottom w:val="none" w:sz="0" w:space="0" w:color="auto"/>
                                            <w:right w:val="none" w:sz="0" w:space="0" w:color="auto"/>
                                          </w:divBdr>
                                        </w:div>
                                        <w:div w:id="34279160">
                                          <w:marLeft w:val="0"/>
                                          <w:marRight w:val="0"/>
                                          <w:marTop w:val="0"/>
                                          <w:marBottom w:val="0"/>
                                          <w:divBdr>
                                            <w:top w:val="none" w:sz="0" w:space="0" w:color="auto"/>
                                            <w:left w:val="none" w:sz="0" w:space="0" w:color="auto"/>
                                            <w:bottom w:val="none" w:sz="0" w:space="0" w:color="auto"/>
                                            <w:right w:val="none" w:sz="0" w:space="0" w:color="auto"/>
                                          </w:divBdr>
                                        </w:div>
                                        <w:div w:id="1290236864">
                                          <w:marLeft w:val="0"/>
                                          <w:marRight w:val="0"/>
                                          <w:marTop w:val="0"/>
                                          <w:marBottom w:val="0"/>
                                          <w:divBdr>
                                            <w:top w:val="none" w:sz="0" w:space="0" w:color="auto"/>
                                            <w:left w:val="none" w:sz="0" w:space="0" w:color="auto"/>
                                            <w:bottom w:val="none" w:sz="0" w:space="0" w:color="auto"/>
                                            <w:right w:val="none" w:sz="0" w:space="0" w:color="auto"/>
                                          </w:divBdr>
                                        </w:div>
                                        <w:div w:id="1019551615">
                                          <w:marLeft w:val="0"/>
                                          <w:marRight w:val="0"/>
                                          <w:marTop w:val="0"/>
                                          <w:marBottom w:val="0"/>
                                          <w:divBdr>
                                            <w:top w:val="none" w:sz="0" w:space="0" w:color="auto"/>
                                            <w:left w:val="none" w:sz="0" w:space="0" w:color="auto"/>
                                            <w:bottom w:val="none" w:sz="0" w:space="0" w:color="auto"/>
                                            <w:right w:val="none" w:sz="0" w:space="0" w:color="auto"/>
                                          </w:divBdr>
                                        </w:div>
                                        <w:div w:id="1267733412">
                                          <w:marLeft w:val="0"/>
                                          <w:marRight w:val="0"/>
                                          <w:marTop w:val="0"/>
                                          <w:marBottom w:val="0"/>
                                          <w:divBdr>
                                            <w:top w:val="none" w:sz="0" w:space="0" w:color="auto"/>
                                            <w:left w:val="none" w:sz="0" w:space="0" w:color="auto"/>
                                            <w:bottom w:val="none" w:sz="0" w:space="0" w:color="auto"/>
                                            <w:right w:val="none" w:sz="0" w:space="0" w:color="auto"/>
                                          </w:divBdr>
                                        </w:div>
                                        <w:div w:id="1992102370">
                                          <w:marLeft w:val="0"/>
                                          <w:marRight w:val="0"/>
                                          <w:marTop w:val="0"/>
                                          <w:marBottom w:val="0"/>
                                          <w:divBdr>
                                            <w:top w:val="none" w:sz="0" w:space="0" w:color="auto"/>
                                            <w:left w:val="none" w:sz="0" w:space="0" w:color="auto"/>
                                            <w:bottom w:val="none" w:sz="0" w:space="0" w:color="auto"/>
                                            <w:right w:val="none" w:sz="0" w:space="0" w:color="auto"/>
                                          </w:divBdr>
                                        </w:div>
                                        <w:div w:id="158547297">
                                          <w:marLeft w:val="0"/>
                                          <w:marRight w:val="0"/>
                                          <w:marTop w:val="0"/>
                                          <w:marBottom w:val="0"/>
                                          <w:divBdr>
                                            <w:top w:val="none" w:sz="0" w:space="0" w:color="auto"/>
                                            <w:left w:val="none" w:sz="0" w:space="0" w:color="auto"/>
                                            <w:bottom w:val="none" w:sz="0" w:space="0" w:color="auto"/>
                                            <w:right w:val="none" w:sz="0" w:space="0" w:color="auto"/>
                                          </w:divBdr>
                                        </w:div>
                                        <w:div w:id="1275403295">
                                          <w:marLeft w:val="0"/>
                                          <w:marRight w:val="0"/>
                                          <w:marTop w:val="0"/>
                                          <w:marBottom w:val="0"/>
                                          <w:divBdr>
                                            <w:top w:val="none" w:sz="0" w:space="0" w:color="auto"/>
                                            <w:left w:val="none" w:sz="0" w:space="0" w:color="auto"/>
                                            <w:bottom w:val="none" w:sz="0" w:space="0" w:color="auto"/>
                                            <w:right w:val="none" w:sz="0" w:space="0" w:color="auto"/>
                                          </w:divBdr>
                                        </w:div>
                                        <w:div w:id="1743259757">
                                          <w:marLeft w:val="0"/>
                                          <w:marRight w:val="0"/>
                                          <w:marTop w:val="0"/>
                                          <w:marBottom w:val="0"/>
                                          <w:divBdr>
                                            <w:top w:val="none" w:sz="0" w:space="0" w:color="auto"/>
                                            <w:left w:val="none" w:sz="0" w:space="0" w:color="auto"/>
                                            <w:bottom w:val="none" w:sz="0" w:space="0" w:color="auto"/>
                                            <w:right w:val="none" w:sz="0" w:space="0" w:color="auto"/>
                                          </w:divBdr>
                                        </w:div>
                                        <w:div w:id="1160274417">
                                          <w:marLeft w:val="0"/>
                                          <w:marRight w:val="0"/>
                                          <w:marTop w:val="0"/>
                                          <w:marBottom w:val="0"/>
                                          <w:divBdr>
                                            <w:top w:val="none" w:sz="0" w:space="0" w:color="auto"/>
                                            <w:left w:val="none" w:sz="0" w:space="0" w:color="auto"/>
                                            <w:bottom w:val="none" w:sz="0" w:space="0" w:color="auto"/>
                                            <w:right w:val="none" w:sz="0" w:space="0" w:color="auto"/>
                                          </w:divBdr>
                                        </w:div>
                                        <w:div w:id="43601911">
                                          <w:marLeft w:val="0"/>
                                          <w:marRight w:val="0"/>
                                          <w:marTop w:val="0"/>
                                          <w:marBottom w:val="0"/>
                                          <w:divBdr>
                                            <w:top w:val="none" w:sz="0" w:space="0" w:color="auto"/>
                                            <w:left w:val="none" w:sz="0" w:space="0" w:color="auto"/>
                                            <w:bottom w:val="none" w:sz="0" w:space="0" w:color="auto"/>
                                            <w:right w:val="none" w:sz="0" w:space="0" w:color="auto"/>
                                          </w:divBdr>
                                        </w:div>
                                        <w:div w:id="1292632608">
                                          <w:marLeft w:val="0"/>
                                          <w:marRight w:val="0"/>
                                          <w:marTop w:val="0"/>
                                          <w:marBottom w:val="0"/>
                                          <w:divBdr>
                                            <w:top w:val="none" w:sz="0" w:space="0" w:color="auto"/>
                                            <w:left w:val="none" w:sz="0" w:space="0" w:color="auto"/>
                                            <w:bottom w:val="none" w:sz="0" w:space="0" w:color="auto"/>
                                            <w:right w:val="none" w:sz="0" w:space="0" w:color="auto"/>
                                          </w:divBdr>
                                        </w:div>
                                        <w:div w:id="2111464337">
                                          <w:marLeft w:val="0"/>
                                          <w:marRight w:val="0"/>
                                          <w:marTop w:val="0"/>
                                          <w:marBottom w:val="0"/>
                                          <w:divBdr>
                                            <w:top w:val="none" w:sz="0" w:space="0" w:color="auto"/>
                                            <w:left w:val="none" w:sz="0" w:space="0" w:color="auto"/>
                                            <w:bottom w:val="none" w:sz="0" w:space="0" w:color="auto"/>
                                            <w:right w:val="none" w:sz="0" w:space="0" w:color="auto"/>
                                          </w:divBdr>
                                        </w:div>
                                        <w:div w:id="1533149797">
                                          <w:marLeft w:val="0"/>
                                          <w:marRight w:val="0"/>
                                          <w:marTop w:val="0"/>
                                          <w:marBottom w:val="0"/>
                                          <w:divBdr>
                                            <w:top w:val="none" w:sz="0" w:space="0" w:color="auto"/>
                                            <w:left w:val="none" w:sz="0" w:space="0" w:color="auto"/>
                                            <w:bottom w:val="none" w:sz="0" w:space="0" w:color="auto"/>
                                            <w:right w:val="none" w:sz="0" w:space="0" w:color="auto"/>
                                          </w:divBdr>
                                        </w:div>
                                        <w:div w:id="14268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508">
                              <w:marLeft w:val="0"/>
                              <w:marRight w:val="0"/>
                              <w:marTop w:val="0"/>
                              <w:marBottom w:val="0"/>
                              <w:divBdr>
                                <w:top w:val="none" w:sz="0" w:space="0" w:color="auto"/>
                                <w:left w:val="none" w:sz="0" w:space="0" w:color="auto"/>
                                <w:bottom w:val="none" w:sz="0" w:space="0" w:color="auto"/>
                                <w:right w:val="none" w:sz="0" w:space="0" w:color="auto"/>
                              </w:divBdr>
                              <w:divsChild>
                                <w:div w:id="274756740">
                                  <w:marLeft w:val="0"/>
                                  <w:marRight w:val="0"/>
                                  <w:marTop w:val="0"/>
                                  <w:marBottom w:val="0"/>
                                  <w:divBdr>
                                    <w:top w:val="none" w:sz="0" w:space="0" w:color="auto"/>
                                    <w:left w:val="none" w:sz="0" w:space="0" w:color="auto"/>
                                    <w:bottom w:val="none" w:sz="0" w:space="0" w:color="auto"/>
                                    <w:right w:val="none" w:sz="0" w:space="0" w:color="auto"/>
                                  </w:divBdr>
                                  <w:divsChild>
                                    <w:div w:id="175658327">
                                      <w:marLeft w:val="0"/>
                                      <w:marRight w:val="0"/>
                                      <w:marTop w:val="0"/>
                                      <w:marBottom w:val="0"/>
                                      <w:divBdr>
                                        <w:top w:val="none" w:sz="0" w:space="0" w:color="auto"/>
                                        <w:left w:val="none" w:sz="0" w:space="0" w:color="auto"/>
                                        <w:bottom w:val="none" w:sz="0" w:space="0" w:color="auto"/>
                                        <w:right w:val="none" w:sz="0" w:space="0" w:color="auto"/>
                                      </w:divBdr>
                                    </w:div>
                                    <w:div w:id="1265961241">
                                      <w:marLeft w:val="0"/>
                                      <w:marRight w:val="0"/>
                                      <w:marTop w:val="0"/>
                                      <w:marBottom w:val="0"/>
                                      <w:divBdr>
                                        <w:top w:val="none" w:sz="0" w:space="0" w:color="auto"/>
                                        <w:left w:val="none" w:sz="0" w:space="0" w:color="auto"/>
                                        <w:bottom w:val="none" w:sz="0" w:space="0" w:color="auto"/>
                                        <w:right w:val="none" w:sz="0" w:space="0" w:color="auto"/>
                                      </w:divBdr>
                                      <w:divsChild>
                                        <w:div w:id="29771157">
                                          <w:marLeft w:val="0"/>
                                          <w:marRight w:val="0"/>
                                          <w:marTop w:val="0"/>
                                          <w:marBottom w:val="0"/>
                                          <w:divBdr>
                                            <w:top w:val="none" w:sz="0" w:space="0" w:color="auto"/>
                                            <w:left w:val="none" w:sz="0" w:space="0" w:color="auto"/>
                                            <w:bottom w:val="none" w:sz="0" w:space="0" w:color="auto"/>
                                            <w:right w:val="none" w:sz="0" w:space="0" w:color="auto"/>
                                          </w:divBdr>
                                        </w:div>
                                        <w:div w:id="19029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5694">
                              <w:marLeft w:val="0"/>
                              <w:marRight w:val="0"/>
                              <w:marTop w:val="0"/>
                              <w:marBottom w:val="0"/>
                              <w:divBdr>
                                <w:top w:val="none" w:sz="0" w:space="0" w:color="auto"/>
                                <w:left w:val="none" w:sz="0" w:space="0" w:color="auto"/>
                                <w:bottom w:val="none" w:sz="0" w:space="0" w:color="auto"/>
                                <w:right w:val="none" w:sz="0" w:space="0" w:color="auto"/>
                              </w:divBdr>
                              <w:divsChild>
                                <w:div w:id="286620857">
                                  <w:marLeft w:val="0"/>
                                  <w:marRight w:val="0"/>
                                  <w:marTop w:val="0"/>
                                  <w:marBottom w:val="0"/>
                                  <w:divBdr>
                                    <w:top w:val="none" w:sz="0" w:space="0" w:color="auto"/>
                                    <w:left w:val="none" w:sz="0" w:space="0" w:color="auto"/>
                                    <w:bottom w:val="none" w:sz="0" w:space="0" w:color="auto"/>
                                    <w:right w:val="none" w:sz="0" w:space="0" w:color="auto"/>
                                  </w:divBdr>
                                  <w:divsChild>
                                    <w:div w:id="1773739892">
                                      <w:marLeft w:val="0"/>
                                      <w:marRight w:val="0"/>
                                      <w:marTop w:val="0"/>
                                      <w:marBottom w:val="0"/>
                                      <w:divBdr>
                                        <w:top w:val="none" w:sz="0" w:space="0" w:color="auto"/>
                                        <w:left w:val="none" w:sz="0" w:space="0" w:color="auto"/>
                                        <w:bottom w:val="none" w:sz="0" w:space="0" w:color="auto"/>
                                        <w:right w:val="none" w:sz="0" w:space="0" w:color="auto"/>
                                      </w:divBdr>
                                    </w:div>
                                    <w:div w:id="1894005000">
                                      <w:marLeft w:val="0"/>
                                      <w:marRight w:val="0"/>
                                      <w:marTop w:val="0"/>
                                      <w:marBottom w:val="0"/>
                                      <w:divBdr>
                                        <w:top w:val="none" w:sz="0" w:space="0" w:color="auto"/>
                                        <w:left w:val="none" w:sz="0" w:space="0" w:color="auto"/>
                                        <w:bottom w:val="none" w:sz="0" w:space="0" w:color="auto"/>
                                        <w:right w:val="none" w:sz="0" w:space="0" w:color="auto"/>
                                      </w:divBdr>
                                      <w:divsChild>
                                        <w:div w:id="1219591195">
                                          <w:marLeft w:val="0"/>
                                          <w:marRight w:val="0"/>
                                          <w:marTop w:val="0"/>
                                          <w:marBottom w:val="0"/>
                                          <w:divBdr>
                                            <w:top w:val="none" w:sz="0" w:space="0" w:color="auto"/>
                                            <w:left w:val="none" w:sz="0" w:space="0" w:color="auto"/>
                                            <w:bottom w:val="none" w:sz="0" w:space="0" w:color="auto"/>
                                            <w:right w:val="none" w:sz="0" w:space="0" w:color="auto"/>
                                          </w:divBdr>
                                        </w:div>
                                        <w:div w:id="1215896327">
                                          <w:marLeft w:val="0"/>
                                          <w:marRight w:val="0"/>
                                          <w:marTop w:val="0"/>
                                          <w:marBottom w:val="0"/>
                                          <w:divBdr>
                                            <w:top w:val="none" w:sz="0" w:space="0" w:color="auto"/>
                                            <w:left w:val="none" w:sz="0" w:space="0" w:color="auto"/>
                                            <w:bottom w:val="none" w:sz="0" w:space="0" w:color="auto"/>
                                            <w:right w:val="none" w:sz="0" w:space="0" w:color="auto"/>
                                          </w:divBdr>
                                        </w:div>
                                        <w:div w:id="1990086551">
                                          <w:marLeft w:val="0"/>
                                          <w:marRight w:val="0"/>
                                          <w:marTop w:val="0"/>
                                          <w:marBottom w:val="0"/>
                                          <w:divBdr>
                                            <w:top w:val="none" w:sz="0" w:space="0" w:color="auto"/>
                                            <w:left w:val="none" w:sz="0" w:space="0" w:color="auto"/>
                                            <w:bottom w:val="none" w:sz="0" w:space="0" w:color="auto"/>
                                            <w:right w:val="none" w:sz="0" w:space="0" w:color="auto"/>
                                          </w:divBdr>
                                        </w:div>
                                        <w:div w:id="2041399178">
                                          <w:marLeft w:val="0"/>
                                          <w:marRight w:val="0"/>
                                          <w:marTop w:val="0"/>
                                          <w:marBottom w:val="0"/>
                                          <w:divBdr>
                                            <w:top w:val="none" w:sz="0" w:space="0" w:color="auto"/>
                                            <w:left w:val="none" w:sz="0" w:space="0" w:color="auto"/>
                                            <w:bottom w:val="none" w:sz="0" w:space="0" w:color="auto"/>
                                            <w:right w:val="none" w:sz="0" w:space="0" w:color="auto"/>
                                          </w:divBdr>
                                        </w:div>
                                        <w:div w:id="458038831">
                                          <w:marLeft w:val="0"/>
                                          <w:marRight w:val="0"/>
                                          <w:marTop w:val="0"/>
                                          <w:marBottom w:val="0"/>
                                          <w:divBdr>
                                            <w:top w:val="none" w:sz="0" w:space="0" w:color="auto"/>
                                            <w:left w:val="none" w:sz="0" w:space="0" w:color="auto"/>
                                            <w:bottom w:val="none" w:sz="0" w:space="0" w:color="auto"/>
                                            <w:right w:val="none" w:sz="0" w:space="0" w:color="auto"/>
                                          </w:divBdr>
                                        </w:div>
                                        <w:div w:id="333800782">
                                          <w:marLeft w:val="0"/>
                                          <w:marRight w:val="0"/>
                                          <w:marTop w:val="0"/>
                                          <w:marBottom w:val="0"/>
                                          <w:divBdr>
                                            <w:top w:val="none" w:sz="0" w:space="0" w:color="auto"/>
                                            <w:left w:val="none" w:sz="0" w:space="0" w:color="auto"/>
                                            <w:bottom w:val="none" w:sz="0" w:space="0" w:color="auto"/>
                                            <w:right w:val="none" w:sz="0" w:space="0" w:color="auto"/>
                                          </w:divBdr>
                                        </w:div>
                                        <w:div w:id="1955211806">
                                          <w:marLeft w:val="0"/>
                                          <w:marRight w:val="0"/>
                                          <w:marTop w:val="0"/>
                                          <w:marBottom w:val="0"/>
                                          <w:divBdr>
                                            <w:top w:val="none" w:sz="0" w:space="0" w:color="auto"/>
                                            <w:left w:val="none" w:sz="0" w:space="0" w:color="auto"/>
                                            <w:bottom w:val="none" w:sz="0" w:space="0" w:color="auto"/>
                                            <w:right w:val="none" w:sz="0" w:space="0" w:color="auto"/>
                                          </w:divBdr>
                                        </w:div>
                                        <w:div w:id="1636595399">
                                          <w:marLeft w:val="0"/>
                                          <w:marRight w:val="0"/>
                                          <w:marTop w:val="0"/>
                                          <w:marBottom w:val="0"/>
                                          <w:divBdr>
                                            <w:top w:val="none" w:sz="0" w:space="0" w:color="auto"/>
                                            <w:left w:val="none" w:sz="0" w:space="0" w:color="auto"/>
                                            <w:bottom w:val="none" w:sz="0" w:space="0" w:color="auto"/>
                                            <w:right w:val="none" w:sz="0" w:space="0" w:color="auto"/>
                                          </w:divBdr>
                                        </w:div>
                                        <w:div w:id="1359163547">
                                          <w:marLeft w:val="0"/>
                                          <w:marRight w:val="0"/>
                                          <w:marTop w:val="0"/>
                                          <w:marBottom w:val="0"/>
                                          <w:divBdr>
                                            <w:top w:val="none" w:sz="0" w:space="0" w:color="auto"/>
                                            <w:left w:val="none" w:sz="0" w:space="0" w:color="auto"/>
                                            <w:bottom w:val="none" w:sz="0" w:space="0" w:color="auto"/>
                                            <w:right w:val="none" w:sz="0" w:space="0" w:color="auto"/>
                                          </w:divBdr>
                                        </w:div>
                                        <w:div w:id="1188442561">
                                          <w:marLeft w:val="0"/>
                                          <w:marRight w:val="0"/>
                                          <w:marTop w:val="0"/>
                                          <w:marBottom w:val="0"/>
                                          <w:divBdr>
                                            <w:top w:val="none" w:sz="0" w:space="0" w:color="auto"/>
                                            <w:left w:val="none" w:sz="0" w:space="0" w:color="auto"/>
                                            <w:bottom w:val="none" w:sz="0" w:space="0" w:color="auto"/>
                                            <w:right w:val="none" w:sz="0" w:space="0" w:color="auto"/>
                                          </w:divBdr>
                                        </w:div>
                                        <w:div w:id="1108692698">
                                          <w:marLeft w:val="0"/>
                                          <w:marRight w:val="0"/>
                                          <w:marTop w:val="0"/>
                                          <w:marBottom w:val="0"/>
                                          <w:divBdr>
                                            <w:top w:val="none" w:sz="0" w:space="0" w:color="auto"/>
                                            <w:left w:val="none" w:sz="0" w:space="0" w:color="auto"/>
                                            <w:bottom w:val="none" w:sz="0" w:space="0" w:color="auto"/>
                                            <w:right w:val="none" w:sz="0" w:space="0" w:color="auto"/>
                                          </w:divBdr>
                                        </w:div>
                                        <w:div w:id="771556678">
                                          <w:marLeft w:val="0"/>
                                          <w:marRight w:val="0"/>
                                          <w:marTop w:val="0"/>
                                          <w:marBottom w:val="0"/>
                                          <w:divBdr>
                                            <w:top w:val="none" w:sz="0" w:space="0" w:color="auto"/>
                                            <w:left w:val="none" w:sz="0" w:space="0" w:color="auto"/>
                                            <w:bottom w:val="none" w:sz="0" w:space="0" w:color="auto"/>
                                            <w:right w:val="none" w:sz="0" w:space="0" w:color="auto"/>
                                          </w:divBdr>
                                        </w:div>
                                        <w:div w:id="1285968033">
                                          <w:marLeft w:val="0"/>
                                          <w:marRight w:val="0"/>
                                          <w:marTop w:val="0"/>
                                          <w:marBottom w:val="0"/>
                                          <w:divBdr>
                                            <w:top w:val="none" w:sz="0" w:space="0" w:color="auto"/>
                                            <w:left w:val="none" w:sz="0" w:space="0" w:color="auto"/>
                                            <w:bottom w:val="none" w:sz="0" w:space="0" w:color="auto"/>
                                            <w:right w:val="none" w:sz="0" w:space="0" w:color="auto"/>
                                          </w:divBdr>
                                        </w:div>
                                        <w:div w:id="1416902554">
                                          <w:marLeft w:val="0"/>
                                          <w:marRight w:val="0"/>
                                          <w:marTop w:val="0"/>
                                          <w:marBottom w:val="0"/>
                                          <w:divBdr>
                                            <w:top w:val="none" w:sz="0" w:space="0" w:color="auto"/>
                                            <w:left w:val="none" w:sz="0" w:space="0" w:color="auto"/>
                                            <w:bottom w:val="none" w:sz="0" w:space="0" w:color="auto"/>
                                            <w:right w:val="none" w:sz="0" w:space="0" w:color="auto"/>
                                          </w:divBdr>
                                        </w:div>
                                        <w:div w:id="587813660">
                                          <w:marLeft w:val="0"/>
                                          <w:marRight w:val="0"/>
                                          <w:marTop w:val="0"/>
                                          <w:marBottom w:val="0"/>
                                          <w:divBdr>
                                            <w:top w:val="none" w:sz="0" w:space="0" w:color="auto"/>
                                            <w:left w:val="none" w:sz="0" w:space="0" w:color="auto"/>
                                            <w:bottom w:val="none" w:sz="0" w:space="0" w:color="auto"/>
                                            <w:right w:val="none" w:sz="0" w:space="0" w:color="auto"/>
                                          </w:divBdr>
                                        </w:div>
                                        <w:div w:id="1738359908">
                                          <w:marLeft w:val="0"/>
                                          <w:marRight w:val="0"/>
                                          <w:marTop w:val="0"/>
                                          <w:marBottom w:val="0"/>
                                          <w:divBdr>
                                            <w:top w:val="none" w:sz="0" w:space="0" w:color="auto"/>
                                            <w:left w:val="none" w:sz="0" w:space="0" w:color="auto"/>
                                            <w:bottom w:val="none" w:sz="0" w:space="0" w:color="auto"/>
                                            <w:right w:val="none" w:sz="0" w:space="0" w:color="auto"/>
                                          </w:divBdr>
                                        </w:div>
                                        <w:div w:id="1594433794">
                                          <w:marLeft w:val="0"/>
                                          <w:marRight w:val="0"/>
                                          <w:marTop w:val="0"/>
                                          <w:marBottom w:val="0"/>
                                          <w:divBdr>
                                            <w:top w:val="none" w:sz="0" w:space="0" w:color="auto"/>
                                            <w:left w:val="none" w:sz="0" w:space="0" w:color="auto"/>
                                            <w:bottom w:val="none" w:sz="0" w:space="0" w:color="auto"/>
                                            <w:right w:val="none" w:sz="0" w:space="0" w:color="auto"/>
                                          </w:divBdr>
                                        </w:div>
                                        <w:div w:id="1789737683">
                                          <w:marLeft w:val="0"/>
                                          <w:marRight w:val="0"/>
                                          <w:marTop w:val="0"/>
                                          <w:marBottom w:val="0"/>
                                          <w:divBdr>
                                            <w:top w:val="none" w:sz="0" w:space="0" w:color="auto"/>
                                            <w:left w:val="none" w:sz="0" w:space="0" w:color="auto"/>
                                            <w:bottom w:val="none" w:sz="0" w:space="0" w:color="auto"/>
                                            <w:right w:val="none" w:sz="0" w:space="0" w:color="auto"/>
                                          </w:divBdr>
                                        </w:div>
                                        <w:div w:id="9700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70">
                              <w:marLeft w:val="0"/>
                              <w:marRight w:val="0"/>
                              <w:marTop w:val="0"/>
                              <w:marBottom w:val="0"/>
                              <w:divBdr>
                                <w:top w:val="none" w:sz="0" w:space="0" w:color="auto"/>
                                <w:left w:val="none" w:sz="0" w:space="0" w:color="auto"/>
                                <w:bottom w:val="none" w:sz="0" w:space="0" w:color="auto"/>
                                <w:right w:val="none" w:sz="0" w:space="0" w:color="auto"/>
                              </w:divBdr>
                              <w:divsChild>
                                <w:div w:id="1593853566">
                                  <w:marLeft w:val="0"/>
                                  <w:marRight w:val="0"/>
                                  <w:marTop w:val="0"/>
                                  <w:marBottom w:val="0"/>
                                  <w:divBdr>
                                    <w:top w:val="none" w:sz="0" w:space="0" w:color="auto"/>
                                    <w:left w:val="none" w:sz="0" w:space="0" w:color="auto"/>
                                    <w:bottom w:val="none" w:sz="0" w:space="0" w:color="auto"/>
                                    <w:right w:val="none" w:sz="0" w:space="0" w:color="auto"/>
                                  </w:divBdr>
                                  <w:divsChild>
                                    <w:div w:id="701252080">
                                      <w:marLeft w:val="0"/>
                                      <w:marRight w:val="0"/>
                                      <w:marTop w:val="0"/>
                                      <w:marBottom w:val="0"/>
                                      <w:divBdr>
                                        <w:top w:val="none" w:sz="0" w:space="0" w:color="auto"/>
                                        <w:left w:val="none" w:sz="0" w:space="0" w:color="auto"/>
                                        <w:bottom w:val="none" w:sz="0" w:space="0" w:color="auto"/>
                                        <w:right w:val="none" w:sz="0" w:space="0" w:color="auto"/>
                                      </w:divBdr>
                                    </w:div>
                                    <w:div w:id="1971202774">
                                      <w:marLeft w:val="0"/>
                                      <w:marRight w:val="0"/>
                                      <w:marTop w:val="0"/>
                                      <w:marBottom w:val="0"/>
                                      <w:divBdr>
                                        <w:top w:val="none" w:sz="0" w:space="0" w:color="auto"/>
                                        <w:left w:val="none" w:sz="0" w:space="0" w:color="auto"/>
                                        <w:bottom w:val="none" w:sz="0" w:space="0" w:color="auto"/>
                                        <w:right w:val="none" w:sz="0" w:space="0" w:color="auto"/>
                                      </w:divBdr>
                                      <w:divsChild>
                                        <w:div w:id="1076323882">
                                          <w:marLeft w:val="0"/>
                                          <w:marRight w:val="0"/>
                                          <w:marTop w:val="0"/>
                                          <w:marBottom w:val="0"/>
                                          <w:divBdr>
                                            <w:top w:val="none" w:sz="0" w:space="0" w:color="auto"/>
                                            <w:left w:val="none" w:sz="0" w:space="0" w:color="auto"/>
                                            <w:bottom w:val="none" w:sz="0" w:space="0" w:color="auto"/>
                                            <w:right w:val="none" w:sz="0" w:space="0" w:color="auto"/>
                                          </w:divBdr>
                                        </w:div>
                                        <w:div w:id="1958440140">
                                          <w:marLeft w:val="0"/>
                                          <w:marRight w:val="0"/>
                                          <w:marTop w:val="0"/>
                                          <w:marBottom w:val="0"/>
                                          <w:divBdr>
                                            <w:top w:val="none" w:sz="0" w:space="0" w:color="auto"/>
                                            <w:left w:val="none" w:sz="0" w:space="0" w:color="auto"/>
                                            <w:bottom w:val="none" w:sz="0" w:space="0" w:color="auto"/>
                                            <w:right w:val="none" w:sz="0" w:space="0" w:color="auto"/>
                                          </w:divBdr>
                                        </w:div>
                                        <w:div w:id="684790671">
                                          <w:marLeft w:val="0"/>
                                          <w:marRight w:val="0"/>
                                          <w:marTop w:val="0"/>
                                          <w:marBottom w:val="0"/>
                                          <w:divBdr>
                                            <w:top w:val="none" w:sz="0" w:space="0" w:color="auto"/>
                                            <w:left w:val="none" w:sz="0" w:space="0" w:color="auto"/>
                                            <w:bottom w:val="none" w:sz="0" w:space="0" w:color="auto"/>
                                            <w:right w:val="none" w:sz="0" w:space="0" w:color="auto"/>
                                          </w:divBdr>
                                          <w:divsChild>
                                            <w:div w:id="1344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6.ciela.net/Document/LinkToDocumentReference?fromDocumentId=2135647443&amp;dbId=0&amp;refId=8362791" TargetMode="External"/><Relationship Id="rId117" Type="http://schemas.openxmlformats.org/officeDocument/2006/relationships/hyperlink" Target="https://web6.ciela.net/Document/LinkToDocumentReference?fromDocumentId=2135647443&amp;dbId=0&amp;refId=1383158" TargetMode="External"/><Relationship Id="rId21" Type="http://schemas.openxmlformats.org/officeDocument/2006/relationships/hyperlink" Target="https://web6.ciela.net/Document/LinkToDocumentReference?fromDocumentId=2135647443&amp;dbId=0&amp;refId=266327" TargetMode="External"/><Relationship Id="rId42" Type="http://schemas.openxmlformats.org/officeDocument/2006/relationships/hyperlink" Target="https://web6.ciela.net/Document/LinkToDocumentReference?fromDocumentId=2135647443&amp;dbId=0&amp;refId=266334" TargetMode="External"/><Relationship Id="rId47" Type="http://schemas.openxmlformats.org/officeDocument/2006/relationships/hyperlink" Target="https://web6.ciela.net/Document/LinkToDocumentReference?fromDocumentId=2135647443&amp;dbId=0&amp;refId=266339" TargetMode="External"/><Relationship Id="rId63" Type="http://schemas.openxmlformats.org/officeDocument/2006/relationships/hyperlink" Target="https://web6.ciela.net/Document/LinkToDocumentReference?fromDocumentId=2135647443&amp;dbId=0&amp;refId=1338793" TargetMode="External"/><Relationship Id="rId68" Type="http://schemas.openxmlformats.org/officeDocument/2006/relationships/hyperlink" Target="https://web6.ciela.net/Document/LinkToDocumentReference?fromDocumentId=2135647443&amp;dbId=0&amp;refId=1338798" TargetMode="External"/><Relationship Id="rId84" Type="http://schemas.openxmlformats.org/officeDocument/2006/relationships/hyperlink" Target="https://web6.ciela.net/Document/LinkToDocumentReference?fromDocumentId=2135647443&amp;dbId=0&amp;refId=2109701" TargetMode="External"/><Relationship Id="rId89" Type="http://schemas.openxmlformats.org/officeDocument/2006/relationships/hyperlink" Target="https://web6.ciela.net/Document/LinkToDocumentReference?fromDocumentId=2135647443&amp;dbId=0&amp;refId=4070549" TargetMode="External"/><Relationship Id="rId112" Type="http://schemas.openxmlformats.org/officeDocument/2006/relationships/hyperlink" Target="https://web6.ciela.net/Document/LinkToDocumentReference?fromDocumentId=2135647443&amp;dbId=0&amp;refId=1383153" TargetMode="External"/><Relationship Id="rId133" Type="http://schemas.openxmlformats.org/officeDocument/2006/relationships/hyperlink" Target="https://web6.ciela.net/Document/LinkToDocumentReference?fromDocumentId=2135647443&amp;dbId=0&amp;refId=1383189" TargetMode="External"/><Relationship Id="rId138" Type="http://schemas.openxmlformats.org/officeDocument/2006/relationships/hyperlink" Target="https://web6.ciela.net/Document/LinkToDocumentReference?fromDocumentId=2135647443&amp;dbId=0&amp;refId=1383194" TargetMode="External"/><Relationship Id="rId154" Type="http://schemas.openxmlformats.org/officeDocument/2006/relationships/hyperlink" Target="https://web6.ciela.net/Document/LinkToDocumentReference?fromDocumentId=2135647443&amp;dbId=0&amp;refId=27262527" TargetMode="External"/><Relationship Id="rId159" Type="http://schemas.openxmlformats.org/officeDocument/2006/relationships/hyperlink" Target="https://web6.ciela.net/Document/LinkToDocumentReference?fromDocumentId=2135647443&amp;dbId=0&amp;refId=27262532" TargetMode="External"/><Relationship Id="rId170" Type="http://schemas.openxmlformats.org/officeDocument/2006/relationships/hyperlink" Target="https://web6.ciela.net/Document/LinkToDocumentReference?fromDocumentId=2135647443&amp;dbId=0&amp;refId=27040122" TargetMode="External"/><Relationship Id="rId16" Type="http://schemas.openxmlformats.org/officeDocument/2006/relationships/hyperlink" Target="https://web6.ciela.net/Document/LinkToDocumentReference?fromDocumentId=2135647443&amp;dbId=0&amp;refId=266321" TargetMode="External"/><Relationship Id="rId107" Type="http://schemas.openxmlformats.org/officeDocument/2006/relationships/hyperlink" Target="https://web6.ciela.net/Document/LinkToDocumentReference?fromDocumentId=2135647443&amp;dbId=0&amp;refId=5389189" TargetMode="External"/><Relationship Id="rId11" Type="http://schemas.openxmlformats.org/officeDocument/2006/relationships/hyperlink" Target="https://web6.ciela.net/Document/LinkToDocumentReference?fromDocumentId=2135647443&amp;dbId=0&amp;refId=266312" TargetMode="External"/><Relationship Id="rId32" Type="http://schemas.openxmlformats.org/officeDocument/2006/relationships/hyperlink" Target="https://web6.ciela.net/Document/LinkToDocumentReference?fromDocumentId=2135647443&amp;dbId=0&amp;refId=8362804" TargetMode="External"/><Relationship Id="rId37" Type="http://schemas.openxmlformats.org/officeDocument/2006/relationships/hyperlink" Target="https://web6.ciela.net/Document/LinkToDocumentReference?fromDocumentId=2135647443&amp;dbId=0&amp;refId=8362818" TargetMode="External"/><Relationship Id="rId53" Type="http://schemas.openxmlformats.org/officeDocument/2006/relationships/hyperlink" Target="https://web6.ciela.net/Document/LinkToDocumentReference?fromDocumentId=2135647443&amp;dbId=0&amp;refId=266346" TargetMode="External"/><Relationship Id="rId58" Type="http://schemas.openxmlformats.org/officeDocument/2006/relationships/hyperlink" Target="https://web6.ciela.net/Document/LinkToDocumentReference?fromDocumentId=2135647443&amp;dbId=0&amp;refId=1338787" TargetMode="External"/><Relationship Id="rId74" Type="http://schemas.openxmlformats.org/officeDocument/2006/relationships/hyperlink" Target="https://web6.ciela.net/Document/LinkToDocumentReference?fromDocumentId=2135647443&amp;dbId=0&amp;refId=266351" TargetMode="External"/><Relationship Id="rId79" Type="http://schemas.openxmlformats.org/officeDocument/2006/relationships/hyperlink" Target="https://web6.ciela.net/Document/LinkToDocumentReference?fromDocumentId=2135647443&amp;dbId=0&amp;refId=266356" TargetMode="External"/><Relationship Id="rId102" Type="http://schemas.openxmlformats.org/officeDocument/2006/relationships/hyperlink" Target="https://web6.ciela.net/Document/LinkToDocumentReference?fromDocumentId=2135647443&amp;dbId=0&amp;refId=5389184" TargetMode="External"/><Relationship Id="rId123" Type="http://schemas.openxmlformats.org/officeDocument/2006/relationships/hyperlink" Target="https://web6.ciela.net/Document/LinkToDocumentReference?fromDocumentId=2135647443&amp;dbId=0&amp;refId=1383172" TargetMode="External"/><Relationship Id="rId128" Type="http://schemas.openxmlformats.org/officeDocument/2006/relationships/hyperlink" Target="http://www.moew.government.bg/" TargetMode="External"/><Relationship Id="rId144" Type="http://schemas.openxmlformats.org/officeDocument/2006/relationships/hyperlink" Target="https://web6.ciela.net/Document/LinkToDocumentReference?fromDocumentId=2135647443&amp;dbId=0&amp;refId=1383200" TargetMode="External"/><Relationship Id="rId149" Type="http://schemas.openxmlformats.org/officeDocument/2006/relationships/hyperlink" Target="https://web6.ciela.net/Document/LinkToDocumentReference?fromDocumentId=2135647443&amp;dbId=0&amp;refId=1383205" TargetMode="External"/><Relationship Id="rId5" Type="http://schemas.openxmlformats.org/officeDocument/2006/relationships/hyperlink" Target="https://web6.ciela.net/Document?documentId=2135647443&amp;dbId=0&amp;edition=0" TargetMode="External"/><Relationship Id="rId90" Type="http://schemas.openxmlformats.org/officeDocument/2006/relationships/hyperlink" Target="https://web6.ciela.net/Document/LinkToDocumentReference?fromDocumentId=2135647443&amp;dbId=0&amp;refId=4070551" TargetMode="External"/><Relationship Id="rId95" Type="http://schemas.openxmlformats.org/officeDocument/2006/relationships/hyperlink" Target="https://web6.ciela.net/Document/LinkToDocumentReference?fromDocumentId=2135647443&amp;dbId=0&amp;refId=2109706" TargetMode="External"/><Relationship Id="rId160" Type="http://schemas.openxmlformats.org/officeDocument/2006/relationships/hyperlink" Target="https://web6.ciela.net/Document/LinkToDocumentReference?fromDocumentId=2135647443&amp;dbId=0&amp;refId=27262533" TargetMode="External"/><Relationship Id="rId165" Type="http://schemas.openxmlformats.org/officeDocument/2006/relationships/hyperlink" Target="https://web6.ciela.net/Document/LinkToDocumentReference?fromDocumentId=2135647443&amp;dbId=0&amp;refId=2295521" TargetMode="External"/><Relationship Id="rId22" Type="http://schemas.openxmlformats.org/officeDocument/2006/relationships/hyperlink" Target="https://web6.ciela.net/Document/LinkToDocumentReference?fromDocumentId=2135647443&amp;dbId=0&amp;refId=266328" TargetMode="External"/><Relationship Id="rId27" Type="http://schemas.openxmlformats.org/officeDocument/2006/relationships/hyperlink" Target="https://web6.ciela.net/Document/LinkToDocumentReference?fromDocumentId=2135647443&amp;dbId=0&amp;refId=8362796" TargetMode="External"/><Relationship Id="rId43" Type="http://schemas.openxmlformats.org/officeDocument/2006/relationships/hyperlink" Target="https://web6.ciela.net/Document/LinkToDocumentReference?fromDocumentId=2135647443&amp;dbId=0&amp;refId=266335" TargetMode="External"/><Relationship Id="rId48" Type="http://schemas.openxmlformats.org/officeDocument/2006/relationships/hyperlink" Target="https://web6.ciela.net/Document/LinkToDocumentReference?fromDocumentId=2135647443&amp;dbId=0&amp;refId=266341" TargetMode="External"/><Relationship Id="rId64" Type="http://schemas.openxmlformats.org/officeDocument/2006/relationships/hyperlink" Target="https://web6.ciela.net/Document/LinkToDocumentReference?fromDocumentId=2135647443&amp;dbId=0&amp;refId=27040117" TargetMode="External"/><Relationship Id="rId69" Type="http://schemas.openxmlformats.org/officeDocument/2006/relationships/hyperlink" Target="https://web6.ciela.net/Document/LinkToDocumentReference?fromDocumentId=2135647443&amp;dbId=0&amp;refId=1338799" TargetMode="External"/><Relationship Id="rId113" Type="http://schemas.openxmlformats.org/officeDocument/2006/relationships/hyperlink" Target="https://web6.ciela.net/Document/LinkToDocumentReference?fromDocumentId=2135647443&amp;dbId=0&amp;refId=1383154" TargetMode="External"/><Relationship Id="rId118" Type="http://schemas.openxmlformats.org/officeDocument/2006/relationships/hyperlink" Target="https://web6.ciela.net/Document/LinkToDocumentReference?fromDocumentId=2135647443&amp;dbId=0&amp;refId=1383160" TargetMode="External"/><Relationship Id="rId134" Type="http://schemas.openxmlformats.org/officeDocument/2006/relationships/hyperlink" Target="https://web6.ciela.net/Document/LinkToDocumentReference?fromDocumentId=2135647443&amp;dbId=0&amp;refId=1383190" TargetMode="External"/><Relationship Id="rId139" Type="http://schemas.openxmlformats.org/officeDocument/2006/relationships/hyperlink" Target="https://web6.ciela.net/Document/LinkToDocumentReference?fromDocumentId=2135647443&amp;dbId=0&amp;refId=1383195" TargetMode="External"/><Relationship Id="rId80" Type="http://schemas.openxmlformats.org/officeDocument/2006/relationships/hyperlink" Target="https://web6.ciela.net/Document/LinkToDocumentReference?fromDocumentId=2135647443&amp;dbId=0&amp;refId=292936" TargetMode="External"/><Relationship Id="rId85" Type="http://schemas.openxmlformats.org/officeDocument/2006/relationships/hyperlink" Target="https://web6.ciela.net/Document/LinkToDocumentReference?fromDocumentId=2135647443&amp;dbId=0&amp;refId=2109702" TargetMode="External"/><Relationship Id="rId150" Type="http://schemas.openxmlformats.org/officeDocument/2006/relationships/hyperlink" Target="https://web6.ciela.net/Document/LinkToDocumentReference?fromDocumentId=2135647443&amp;dbId=0&amp;refId=19059780" TargetMode="External"/><Relationship Id="rId155" Type="http://schemas.openxmlformats.org/officeDocument/2006/relationships/hyperlink" Target="https://web6.ciela.net/Document/LinkToDocumentReference?fromDocumentId=2135647443&amp;dbId=0&amp;refId=27262528" TargetMode="External"/><Relationship Id="rId171" Type="http://schemas.openxmlformats.org/officeDocument/2006/relationships/hyperlink" Target="https://web6.ciela.net/Document/LinkToDocumentReference?fromDocumentId=2135647443&amp;dbId=0&amp;refId=27040123" TargetMode="External"/><Relationship Id="rId12" Type="http://schemas.openxmlformats.org/officeDocument/2006/relationships/hyperlink" Target="https://web6.ciela.net/Document/LinkToDocumentReference?fromDocumentId=2135647443&amp;dbId=0&amp;refId=266313" TargetMode="External"/><Relationship Id="rId17" Type="http://schemas.openxmlformats.org/officeDocument/2006/relationships/hyperlink" Target="https://web6.ciela.net/Document/LinkToDocumentReference?fromDocumentId=2135647443&amp;dbId=0&amp;refId=266324" TargetMode="External"/><Relationship Id="rId33" Type="http://schemas.openxmlformats.org/officeDocument/2006/relationships/hyperlink" Target="https://web6.ciela.net/Document/LinkToDocumentReference?fromDocumentId=2135647443&amp;dbId=0&amp;refId=8362807" TargetMode="External"/><Relationship Id="rId38" Type="http://schemas.openxmlformats.org/officeDocument/2006/relationships/hyperlink" Target="https://web6.ciela.net/Document/LinkToDocumentReference?fromDocumentId=2135647443&amp;dbId=0&amp;refId=5725586" TargetMode="External"/><Relationship Id="rId59" Type="http://schemas.openxmlformats.org/officeDocument/2006/relationships/hyperlink" Target="https://web6.ciela.net/Document/LinkToDocumentReference?fromDocumentId=2135647443&amp;dbId=0&amp;refId=1338788" TargetMode="External"/><Relationship Id="rId103" Type="http://schemas.openxmlformats.org/officeDocument/2006/relationships/hyperlink" Target="https://web6.ciela.net/Document/LinkToDocumentReference?fromDocumentId=2135647443&amp;dbId=0&amp;refId=5389185" TargetMode="External"/><Relationship Id="rId108" Type="http://schemas.openxmlformats.org/officeDocument/2006/relationships/hyperlink" Target="https://web6.ciela.net/Document/LinkToDocumentReference?fromDocumentId=2135647443&amp;dbId=0&amp;refId=238233" TargetMode="External"/><Relationship Id="rId124" Type="http://schemas.openxmlformats.org/officeDocument/2006/relationships/hyperlink" Target="http://www.moew.government.bg/" TargetMode="External"/><Relationship Id="rId129" Type="http://schemas.openxmlformats.org/officeDocument/2006/relationships/hyperlink" Target="https://web6.ciela.net/Document/LinkToDocumentReference?fromDocumentId=2135647443&amp;dbId=0&amp;refId=1383180" TargetMode="External"/><Relationship Id="rId54" Type="http://schemas.openxmlformats.org/officeDocument/2006/relationships/hyperlink" Target="https://web6.ciela.net/Document/LinkToDocumentReference?fromDocumentId=2135647443&amp;dbId=0&amp;refId=266347" TargetMode="External"/><Relationship Id="rId70" Type="http://schemas.openxmlformats.org/officeDocument/2006/relationships/hyperlink" Target="https://web6.ciela.net/Document/LinkToDocumentReference?fromDocumentId=2135647443&amp;dbId=0&amp;refId=1338800" TargetMode="External"/><Relationship Id="rId75" Type="http://schemas.openxmlformats.org/officeDocument/2006/relationships/hyperlink" Target="https://web6.ciela.net/Document/LinkToDocumentReference?fromDocumentId=2135647443&amp;dbId=0&amp;refId=266352" TargetMode="External"/><Relationship Id="rId91" Type="http://schemas.openxmlformats.org/officeDocument/2006/relationships/hyperlink" Target="https://web6.ciela.net/Document/LinkToDocumentReference?fromDocumentId=2135647443&amp;dbId=0&amp;refId=4070552" TargetMode="External"/><Relationship Id="rId96" Type="http://schemas.openxmlformats.org/officeDocument/2006/relationships/hyperlink" Target="https://web6.ciela.net/Document/LinkToDocumentReference?fromDocumentId=2135647443&amp;dbId=0&amp;refId=4070557" TargetMode="External"/><Relationship Id="rId140" Type="http://schemas.openxmlformats.org/officeDocument/2006/relationships/hyperlink" Target="https://web6.ciela.net/Document/LinkToDocumentReference?fromDocumentId=2135647443&amp;dbId=0&amp;refId=1383196" TargetMode="External"/><Relationship Id="rId145" Type="http://schemas.openxmlformats.org/officeDocument/2006/relationships/hyperlink" Target="https://web6.ciela.net/Document/LinkToDocumentReference?fromDocumentId=2135647443&amp;dbId=0&amp;refId=1383201" TargetMode="External"/><Relationship Id="rId161" Type="http://schemas.openxmlformats.org/officeDocument/2006/relationships/hyperlink" Target="https://web6.ciela.net/Document/LinkToDocumentReference?fromDocumentId=2135647443&amp;dbId=0&amp;refId=27262534" TargetMode="External"/><Relationship Id="rId166" Type="http://schemas.openxmlformats.org/officeDocument/2006/relationships/hyperlink" Target="https://web6.ciela.net/Document/LinkToDocumentReference?fromDocumentId=2135647443&amp;dbId=0&amp;refId=2295522" TargetMode="External"/><Relationship Id="rId1" Type="http://schemas.openxmlformats.org/officeDocument/2006/relationships/styles" Target="styles.xml"/><Relationship Id="rId6" Type="http://schemas.openxmlformats.org/officeDocument/2006/relationships/hyperlink" Target="https://web6.ciela.net/Document?documentId=2135647443&amp;dbId=0&amp;edition=1" TargetMode="External"/><Relationship Id="rId15" Type="http://schemas.openxmlformats.org/officeDocument/2006/relationships/hyperlink" Target="https://web6.ciela.net/Document/LinkToDocumentReference?fromDocumentId=2135647443&amp;dbId=0&amp;refId=266320" TargetMode="External"/><Relationship Id="rId23" Type="http://schemas.openxmlformats.org/officeDocument/2006/relationships/hyperlink" Target="https://web6.ciela.net/Document/LinkToDocumentReference?fromDocumentId=2135647443&amp;dbId=0&amp;refId=8362789" TargetMode="External"/><Relationship Id="rId28" Type="http://schemas.openxmlformats.org/officeDocument/2006/relationships/hyperlink" Target="https://web6.ciela.net/Document/LinkToDocumentReference?fromDocumentId=2135647443&amp;dbId=0&amp;refId=19059775" TargetMode="External"/><Relationship Id="rId36" Type="http://schemas.openxmlformats.org/officeDocument/2006/relationships/hyperlink" Target="https://web6.ciela.net/Document/LinkToDocumentReference?fromDocumentId=2135647443&amp;dbId=0&amp;refId=8362817" TargetMode="External"/><Relationship Id="rId49" Type="http://schemas.openxmlformats.org/officeDocument/2006/relationships/hyperlink" Target="https://web6.ciela.net/Document/LinkToDocumentReference?fromDocumentId=2135647443&amp;dbId=0&amp;refId=266342" TargetMode="External"/><Relationship Id="rId57" Type="http://schemas.openxmlformats.org/officeDocument/2006/relationships/hyperlink" Target="https://web6.ciela.net/Document/LinkToDocumentReference?fromDocumentId=2135647443&amp;dbId=0&amp;refId=1338786" TargetMode="External"/><Relationship Id="rId106" Type="http://schemas.openxmlformats.org/officeDocument/2006/relationships/hyperlink" Target="https://web6.ciela.net/Document/LinkToDocumentReference?fromDocumentId=2135647443&amp;dbId=0&amp;refId=5389188" TargetMode="External"/><Relationship Id="rId114" Type="http://schemas.openxmlformats.org/officeDocument/2006/relationships/hyperlink" Target="https://web6.ciela.net/Document/LinkToDocumentReference?fromDocumentId=2135647443&amp;dbId=0&amp;refId=1383155" TargetMode="External"/><Relationship Id="rId119" Type="http://schemas.openxmlformats.org/officeDocument/2006/relationships/hyperlink" Target="https://web6.ciela.net/Document/LinkToDocumentReference?fromDocumentId=2135647443&amp;dbId=0&amp;refId=1383161" TargetMode="External"/><Relationship Id="rId127" Type="http://schemas.openxmlformats.org/officeDocument/2006/relationships/hyperlink" Target="http://www.moew.government.bg/" TargetMode="External"/><Relationship Id="rId10" Type="http://schemas.openxmlformats.org/officeDocument/2006/relationships/hyperlink" Target="https://web6.ciela.net/Document?documentId=2135647443&amp;dbId=0&amp;edition=5" TargetMode="External"/><Relationship Id="rId31" Type="http://schemas.openxmlformats.org/officeDocument/2006/relationships/hyperlink" Target="https://web6.ciela.net/Document/LinkToDocumentReference?fromDocumentId=2135647443&amp;dbId=0&amp;refId=8362802" TargetMode="External"/><Relationship Id="rId44" Type="http://schemas.openxmlformats.org/officeDocument/2006/relationships/hyperlink" Target="https://web6.ciela.net/Document/LinkToDocumentReference?fromDocumentId=2135647443&amp;dbId=0&amp;refId=266336" TargetMode="External"/><Relationship Id="rId52" Type="http://schemas.openxmlformats.org/officeDocument/2006/relationships/hyperlink" Target="https://web6.ciela.net/Document/LinkToDocumentReference?fromDocumentId=2135647443&amp;dbId=0&amp;refId=266345" TargetMode="External"/><Relationship Id="rId60" Type="http://schemas.openxmlformats.org/officeDocument/2006/relationships/hyperlink" Target="https://web6.ciela.net/Document/LinkToDocumentReference?fromDocumentId=2135647443&amp;dbId=0&amp;refId=1338789" TargetMode="External"/><Relationship Id="rId65" Type="http://schemas.openxmlformats.org/officeDocument/2006/relationships/hyperlink" Target="https://web6.ciela.net/Document/LinkToDocumentReference?fromDocumentId=2135647443&amp;dbId=0&amp;refId=1338795" TargetMode="External"/><Relationship Id="rId73" Type="http://schemas.openxmlformats.org/officeDocument/2006/relationships/hyperlink" Target="https://web6.ciela.net/Document/LinkToDocumentReference?fromDocumentId=2135647443&amp;dbId=0&amp;refId=1822609" TargetMode="External"/><Relationship Id="rId78" Type="http://schemas.openxmlformats.org/officeDocument/2006/relationships/hyperlink" Target="https://web6.ciela.net/Document/LinkToDocumentReference?fromDocumentId=2135647443&amp;dbId=0&amp;refId=266355" TargetMode="External"/><Relationship Id="rId81" Type="http://schemas.openxmlformats.org/officeDocument/2006/relationships/hyperlink" Target="https://web6.ciela.net/Document/LinkToDocumentReference?fromDocumentId=2135647443&amp;dbId=0&amp;refId=2109698" TargetMode="External"/><Relationship Id="rId86" Type="http://schemas.openxmlformats.org/officeDocument/2006/relationships/hyperlink" Target="https://web6.ciela.net/Document/LinkToDocumentReference?fromDocumentId=2135647443&amp;dbId=0&amp;refId=2109703" TargetMode="External"/><Relationship Id="rId94" Type="http://schemas.openxmlformats.org/officeDocument/2006/relationships/hyperlink" Target="https://web6.ciela.net/Document/LinkToDocumentReference?fromDocumentId=2135647443&amp;dbId=0&amp;refId=4070556" TargetMode="External"/><Relationship Id="rId99" Type="http://schemas.openxmlformats.org/officeDocument/2006/relationships/hyperlink" Target="http://eur-lex.europa.eu/homepage.html?locale=bg" TargetMode="External"/><Relationship Id="rId101" Type="http://schemas.openxmlformats.org/officeDocument/2006/relationships/hyperlink" Target="https://web6.ciela.net/Document/LinkToDocumentReference?fromDocumentId=2135647443&amp;dbId=0&amp;refId=5389183" TargetMode="External"/><Relationship Id="rId122" Type="http://schemas.openxmlformats.org/officeDocument/2006/relationships/hyperlink" Target="https://web6.ciela.net/Document/LinkToDocumentReference?fromDocumentId=2135647443&amp;dbId=0&amp;refId=1383171" TargetMode="External"/><Relationship Id="rId130" Type="http://schemas.openxmlformats.org/officeDocument/2006/relationships/hyperlink" Target="https://web6.ciela.net/Document/LinkToDocumentReference?fromDocumentId=2135647443&amp;dbId=0&amp;refId=27040118" TargetMode="External"/><Relationship Id="rId135" Type="http://schemas.openxmlformats.org/officeDocument/2006/relationships/hyperlink" Target="https://web6.ciela.net/Document/LinkToDocumentReference?fromDocumentId=2135647443&amp;dbId=0&amp;refId=1383191" TargetMode="External"/><Relationship Id="rId143" Type="http://schemas.openxmlformats.org/officeDocument/2006/relationships/hyperlink" Target="https://web6.ciela.net/Document/LinkToDocumentReference?fromDocumentId=2135647443&amp;dbId=0&amp;refId=1383199" TargetMode="External"/><Relationship Id="rId148" Type="http://schemas.openxmlformats.org/officeDocument/2006/relationships/hyperlink" Target="https://web6.ciela.net/Document/LinkToDocumentReference?fromDocumentId=2135647443&amp;dbId=0&amp;refId=1383204" TargetMode="External"/><Relationship Id="rId151" Type="http://schemas.openxmlformats.org/officeDocument/2006/relationships/hyperlink" Target="https://web6.ciela.net/Document/LinkToDocumentReference?fromDocumentId=2135647443&amp;dbId=0&amp;refId=27066714" TargetMode="External"/><Relationship Id="rId156" Type="http://schemas.openxmlformats.org/officeDocument/2006/relationships/hyperlink" Target="https://web6.ciela.net/Document/LinkToDocumentReference?fromDocumentId=2135647443&amp;dbId=0&amp;refId=27262529" TargetMode="External"/><Relationship Id="rId164" Type="http://schemas.openxmlformats.org/officeDocument/2006/relationships/hyperlink" Target="https://web6.ciela.net/Document/LinkToDocumentReference?fromDocumentId=2135647443&amp;dbId=0&amp;refId=2295520" TargetMode="External"/><Relationship Id="rId169" Type="http://schemas.openxmlformats.org/officeDocument/2006/relationships/hyperlink" Target="https://web6.ciela.net/Document/LinkToDocumentReference?fromDocumentId=2135647443&amp;dbId=0&amp;refId=19073998" TargetMode="External"/><Relationship Id="rId4" Type="http://schemas.openxmlformats.org/officeDocument/2006/relationships/webSettings" Target="webSettings.xml"/><Relationship Id="rId9" Type="http://schemas.openxmlformats.org/officeDocument/2006/relationships/hyperlink" Target="https://web6.ciela.net/Document?documentId=2135647443&amp;dbId=0&amp;edition=4" TargetMode="External"/><Relationship Id="rId172" Type="http://schemas.openxmlformats.org/officeDocument/2006/relationships/fontTable" Target="fontTable.xml"/><Relationship Id="rId13" Type="http://schemas.openxmlformats.org/officeDocument/2006/relationships/hyperlink" Target="https://web6.ciela.net/Document/LinkToDocumentReference?fromDocumentId=2135647443&amp;dbId=0&amp;refId=266314" TargetMode="External"/><Relationship Id="rId18" Type="http://schemas.openxmlformats.org/officeDocument/2006/relationships/hyperlink" Target="https://web6.ciela.net/Document/LinkToDocumentReference?fromDocumentId=2135647443&amp;dbId=0&amp;refId=294001" TargetMode="External"/><Relationship Id="rId39" Type="http://schemas.openxmlformats.org/officeDocument/2006/relationships/hyperlink" Target="https://web6.ciela.net/Document/LinkToDocumentReference?fromDocumentId=2135647443&amp;dbId=0&amp;refId=27039717" TargetMode="External"/><Relationship Id="rId109" Type="http://schemas.openxmlformats.org/officeDocument/2006/relationships/hyperlink" Target="https://web6.ciela.net/Document/LinkToDocumentReference?fromDocumentId=2135647443&amp;dbId=0&amp;refId=238235" TargetMode="External"/><Relationship Id="rId34" Type="http://schemas.openxmlformats.org/officeDocument/2006/relationships/hyperlink" Target="https://web6.ciela.net/Document/LinkToDocumentReference?fromDocumentId=2135647443&amp;dbId=0&amp;refId=27039716" TargetMode="External"/><Relationship Id="rId50" Type="http://schemas.openxmlformats.org/officeDocument/2006/relationships/hyperlink" Target="https://web6.ciela.net/Document/LinkToDocumentReference?fromDocumentId=2135647443&amp;dbId=0&amp;refId=266343" TargetMode="External"/><Relationship Id="rId55" Type="http://schemas.openxmlformats.org/officeDocument/2006/relationships/hyperlink" Target="https://web6.ciela.net/Document/LinkToDocumentReference?fromDocumentId=2135647443&amp;dbId=0&amp;refId=266348" TargetMode="External"/><Relationship Id="rId76" Type="http://schemas.openxmlformats.org/officeDocument/2006/relationships/hyperlink" Target="https://web6.ciela.net/Document/LinkToDocumentReference?fromDocumentId=2135647443&amp;dbId=0&amp;refId=266353" TargetMode="External"/><Relationship Id="rId97" Type="http://schemas.openxmlformats.org/officeDocument/2006/relationships/hyperlink" Target="https://web6.ciela.net/Document/LinkToDocumentReference?fromDocumentId=2135647443&amp;dbId=0&amp;refId=4070558" TargetMode="External"/><Relationship Id="rId104" Type="http://schemas.openxmlformats.org/officeDocument/2006/relationships/hyperlink" Target="https://web6.ciela.net/Document/LinkToDocumentReference?fromDocumentId=2135647443&amp;dbId=0&amp;refId=5389186" TargetMode="External"/><Relationship Id="rId120" Type="http://schemas.openxmlformats.org/officeDocument/2006/relationships/hyperlink" Target="https://web6.ciela.net/Document/LinkToDocumentReference?fromDocumentId=2135647443&amp;dbId=0&amp;refId=1383168" TargetMode="External"/><Relationship Id="rId125" Type="http://schemas.openxmlformats.org/officeDocument/2006/relationships/hyperlink" Target="https://web6.ciela.net/Document/LinkToDocumentReference?fromDocumentId=2135647443&amp;dbId=0&amp;refId=1383174" TargetMode="External"/><Relationship Id="rId141" Type="http://schemas.openxmlformats.org/officeDocument/2006/relationships/hyperlink" Target="https://web6.ciela.net/Document/LinkToDocumentReference?fromDocumentId=2135647443&amp;dbId=0&amp;refId=1383197" TargetMode="External"/><Relationship Id="rId146" Type="http://schemas.openxmlformats.org/officeDocument/2006/relationships/hyperlink" Target="https://web6.ciela.net/Document/LinkToDocumentReference?fromDocumentId=2135647443&amp;dbId=0&amp;refId=1383202" TargetMode="External"/><Relationship Id="rId167" Type="http://schemas.openxmlformats.org/officeDocument/2006/relationships/hyperlink" Target="https://web6.ciela.net/Document/LinkToDocumentReference?fromDocumentId=2135647443&amp;dbId=0&amp;refId=1330579" TargetMode="External"/><Relationship Id="rId7" Type="http://schemas.openxmlformats.org/officeDocument/2006/relationships/hyperlink" Target="https://web6.ciela.net/Document?documentId=2135647443&amp;dbId=0&amp;edition=2" TargetMode="External"/><Relationship Id="rId71" Type="http://schemas.openxmlformats.org/officeDocument/2006/relationships/hyperlink" Target="https://web6.ciela.net/Document/LinkToDocumentReference?fromDocumentId=2135647443&amp;dbId=0&amp;refId=1338801" TargetMode="External"/><Relationship Id="rId92" Type="http://schemas.openxmlformats.org/officeDocument/2006/relationships/hyperlink" Target="https://web6.ciela.net/Document/LinkToDocumentReference?fromDocumentId=2135647443&amp;dbId=0&amp;refId=4070553" TargetMode="External"/><Relationship Id="rId162" Type="http://schemas.openxmlformats.org/officeDocument/2006/relationships/hyperlink" Target="https://web6.ciela.net/Document/LinkToDocumentReference?fromDocumentId=2135647443&amp;dbId=0&amp;refId=1330454" TargetMode="External"/><Relationship Id="rId2" Type="http://schemas.microsoft.com/office/2007/relationships/stylesWithEffects" Target="stylesWithEffects.xml"/><Relationship Id="rId29" Type="http://schemas.openxmlformats.org/officeDocument/2006/relationships/hyperlink" Target="https://web6.ciela.net/Document/LinkToDocumentReference?fromDocumentId=2135647443&amp;dbId=0&amp;refId=27040116" TargetMode="External"/><Relationship Id="rId24" Type="http://schemas.openxmlformats.org/officeDocument/2006/relationships/hyperlink" Target="https://web6.ciela.net/Document/LinkToDocumentReference?fromDocumentId=2135647443&amp;dbId=0&amp;refId=8362790" TargetMode="External"/><Relationship Id="rId40" Type="http://schemas.openxmlformats.org/officeDocument/2006/relationships/hyperlink" Target="https://web6.ciela.net/Document/LinkToDocumentReference?fromDocumentId=2135647443&amp;dbId=0&amp;refId=27039718" TargetMode="External"/><Relationship Id="rId45" Type="http://schemas.openxmlformats.org/officeDocument/2006/relationships/hyperlink" Target="https://web6.ciela.net/Document/LinkToDocumentReference?fromDocumentId=2135647443&amp;dbId=0&amp;refId=266337" TargetMode="External"/><Relationship Id="rId66" Type="http://schemas.openxmlformats.org/officeDocument/2006/relationships/hyperlink" Target="https://web6.ciela.net/Document/LinkToDocumentReference?fromDocumentId=2135647443&amp;dbId=0&amp;refId=1338796" TargetMode="External"/><Relationship Id="rId87" Type="http://schemas.openxmlformats.org/officeDocument/2006/relationships/hyperlink" Target="https://web6.ciela.net/Document/LinkToDocumentReference?fromDocumentId=2135647443&amp;dbId=0&amp;refId=2109704" TargetMode="External"/><Relationship Id="rId110" Type="http://schemas.openxmlformats.org/officeDocument/2006/relationships/hyperlink" Target="https://web6.ciela.net/Document/LinkToDocumentReference?fromDocumentId=2135647443&amp;dbId=0&amp;refId=238237" TargetMode="External"/><Relationship Id="rId115" Type="http://schemas.openxmlformats.org/officeDocument/2006/relationships/hyperlink" Target="https://web6.ciela.net/Document/LinkToDocumentReference?fromDocumentId=2135647443&amp;dbId=0&amp;refId=1383156" TargetMode="External"/><Relationship Id="rId131" Type="http://schemas.openxmlformats.org/officeDocument/2006/relationships/hyperlink" Target="https://web6.ciela.net/Document/LinkToDocumentReference?fromDocumentId=2135647443&amp;dbId=0&amp;refId=27040120" TargetMode="External"/><Relationship Id="rId136" Type="http://schemas.openxmlformats.org/officeDocument/2006/relationships/hyperlink" Target="https://web6.ciela.net/Document/LinkToDocumentReference?fromDocumentId=2135647443&amp;dbId=0&amp;refId=1383192" TargetMode="External"/><Relationship Id="rId157" Type="http://schemas.openxmlformats.org/officeDocument/2006/relationships/hyperlink" Target="https://web6.ciela.net/Document/LinkToDocumentReference?fromDocumentId=2135647443&amp;dbId=0&amp;refId=27262530" TargetMode="External"/><Relationship Id="rId61" Type="http://schemas.openxmlformats.org/officeDocument/2006/relationships/hyperlink" Target="https://web6.ciela.net/Document/LinkToDocumentReference?fromDocumentId=2135647443&amp;dbId=0&amp;refId=1338790" TargetMode="External"/><Relationship Id="rId82" Type="http://schemas.openxmlformats.org/officeDocument/2006/relationships/hyperlink" Target="https://web6.ciela.net/Document/LinkToDocumentReference?fromDocumentId=2135647443&amp;dbId=0&amp;refId=2109699" TargetMode="External"/><Relationship Id="rId152" Type="http://schemas.openxmlformats.org/officeDocument/2006/relationships/hyperlink" Target="https://web6.ciela.net/Document/LinkToDocumentReference?fromDocumentId=2135647443&amp;dbId=0&amp;refId=27262535" TargetMode="External"/><Relationship Id="rId173" Type="http://schemas.openxmlformats.org/officeDocument/2006/relationships/theme" Target="theme/theme1.xml"/><Relationship Id="rId19" Type="http://schemas.openxmlformats.org/officeDocument/2006/relationships/hyperlink" Target="https://web6.ciela.net/Document/LinkToDocumentReference?fromDocumentId=2135647443&amp;dbId=0&amp;refId=266325" TargetMode="External"/><Relationship Id="rId14" Type="http://schemas.openxmlformats.org/officeDocument/2006/relationships/hyperlink" Target="https://web6.ciela.net/Document/LinkToDocumentReference?fromDocumentId=2135647443&amp;dbId=0&amp;refId=266319" TargetMode="External"/><Relationship Id="rId30" Type="http://schemas.openxmlformats.org/officeDocument/2006/relationships/hyperlink" Target="https://web6.ciela.net/Document/LinkToDocumentReference?fromDocumentId=2135647443&amp;dbId=0&amp;refId=8362801" TargetMode="External"/><Relationship Id="rId35" Type="http://schemas.openxmlformats.org/officeDocument/2006/relationships/hyperlink" Target="https://web6.ciela.net/Document/LinkToDocumentReference?fromDocumentId=2135647443&amp;dbId=0&amp;refId=8362815" TargetMode="External"/><Relationship Id="rId56" Type="http://schemas.openxmlformats.org/officeDocument/2006/relationships/hyperlink" Target="https://web6.ciela.net/Document/LinkToDocumentReference?fromDocumentId=2135647443&amp;dbId=0&amp;refId=266350" TargetMode="External"/><Relationship Id="rId77" Type="http://schemas.openxmlformats.org/officeDocument/2006/relationships/hyperlink" Target="https://web6.ciela.net/Document/LinkToDocumentReference?fromDocumentId=2135647443&amp;dbId=0&amp;refId=266354" TargetMode="External"/><Relationship Id="rId100" Type="http://schemas.openxmlformats.org/officeDocument/2006/relationships/hyperlink" Target="https://web6.ciela.net/Document/LinkToDocumentReference?fromDocumentId=2135647443&amp;dbId=0&amp;refId=5389182" TargetMode="External"/><Relationship Id="rId105" Type="http://schemas.openxmlformats.org/officeDocument/2006/relationships/hyperlink" Target="https://web6.ciela.net/Document/LinkToDocumentReference?fromDocumentId=2135647443&amp;dbId=0&amp;refId=5389187" TargetMode="External"/><Relationship Id="rId126" Type="http://schemas.openxmlformats.org/officeDocument/2006/relationships/hyperlink" Target="https://web6.ciela.net/Document/LinkToDocumentReference?fromDocumentId=2135647443&amp;dbId=0&amp;refId=1383177" TargetMode="External"/><Relationship Id="rId147" Type="http://schemas.openxmlformats.org/officeDocument/2006/relationships/hyperlink" Target="https://web6.ciela.net/Document/LinkToDocumentReference?fromDocumentId=2135647443&amp;dbId=0&amp;refId=1383203" TargetMode="External"/><Relationship Id="rId168" Type="http://schemas.openxmlformats.org/officeDocument/2006/relationships/hyperlink" Target="https://web6.ciela.net/Document/LinkToDocumentReference?fromDocumentId=2135647443&amp;dbId=0&amp;refId=19059777" TargetMode="External"/><Relationship Id="rId8" Type="http://schemas.openxmlformats.org/officeDocument/2006/relationships/hyperlink" Target="https://web6.ciela.net/Document?documentId=2135647443&amp;dbId=0&amp;edition=3" TargetMode="External"/><Relationship Id="rId51" Type="http://schemas.openxmlformats.org/officeDocument/2006/relationships/hyperlink" Target="https://web6.ciela.net/Document/LinkToDocumentReference?fromDocumentId=2135647443&amp;dbId=0&amp;refId=266344" TargetMode="External"/><Relationship Id="rId72" Type="http://schemas.openxmlformats.org/officeDocument/2006/relationships/hyperlink" Target="https://web6.ciela.net/Document/LinkToDocumentReference?fromDocumentId=2135647443&amp;dbId=0&amp;refId=1338802" TargetMode="External"/><Relationship Id="rId93" Type="http://schemas.openxmlformats.org/officeDocument/2006/relationships/hyperlink" Target="https://web6.ciela.net/Document/LinkToDocumentReference?fromDocumentId=2135647443&amp;dbId=0&amp;refId=4070555" TargetMode="External"/><Relationship Id="rId98" Type="http://schemas.openxmlformats.org/officeDocument/2006/relationships/hyperlink" Target="https://web6.ciela.net/Document/LinkToDocumentReference?fromDocumentId=2135647443&amp;dbId=0&amp;refId=5389181" TargetMode="External"/><Relationship Id="rId121" Type="http://schemas.openxmlformats.org/officeDocument/2006/relationships/hyperlink" Target="https://web6.ciela.net/Document/LinkToDocumentReference?fromDocumentId=2135647443&amp;dbId=0&amp;refId=1383169" TargetMode="External"/><Relationship Id="rId142" Type="http://schemas.openxmlformats.org/officeDocument/2006/relationships/hyperlink" Target="https://web6.ciela.net/Document/LinkToDocumentReference?fromDocumentId=2135647443&amp;dbId=0&amp;refId=1383198" TargetMode="External"/><Relationship Id="rId163" Type="http://schemas.openxmlformats.org/officeDocument/2006/relationships/hyperlink" Target="https://web6.ciela.net/Document/LinkToDocumentReference?fromDocumentId=2135647443&amp;dbId=0&amp;refId=1330468" TargetMode="External"/><Relationship Id="rId3" Type="http://schemas.openxmlformats.org/officeDocument/2006/relationships/settings" Target="settings.xml"/><Relationship Id="rId25" Type="http://schemas.openxmlformats.org/officeDocument/2006/relationships/hyperlink" Target="http://www.moew.government.bg/" TargetMode="External"/><Relationship Id="rId46" Type="http://schemas.openxmlformats.org/officeDocument/2006/relationships/hyperlink" Target="https://web6.ciela.net/Document/LinkToDocumentReference?fromDocumentId=2135647443&amp;dbId=0&amp;refId=266338" TargetMode="External"/><Relationship Id="rId67" Type="http://schemas.openxmlformats.org/officeDocument/2006/relationships/hyperlink" Target="https://web6.ciela.net/Document/LinkToDocumentReference?fromDocumentId=2135647443&amp;dbId=0&amp;refId=1338797" TargetMode="External"/><Relationship Id="rId116" Type="http://schemas.openxmlformats.org/officeDocument/2006/relationships/hyperlink" Target="https://web6.ciela.net/Document/LinkToDocumentReference?fromDocumentId=2135647443&amp;dbId=0&amp;refId=1383157" TargetMode="External"/><Relationship Id="rId137" Type="http://schemas.openxmlformats.org/officeDocument/2006/relationships/hyperlink" Target="https://web6.ciela.net/Document/LinkToDocumentReference?fromDocumentId=2135647443&amp;dbId=0&amp;refId=1383193" TargetMode="External"/><Relationship Id="rId158" Type="http://schemas.openxmlformats.org/officeDocument/2006/relationships/hyperlink" Target="https://web6.ciela.net/Document/LinkToDocumentReference?fromDocumentId=2135647443&amp;dbId=0&amp;refId=27262531" TargetMode="External"/><Relationship Id="rId20" Type="http://schemas.openxmlformats.org/officeDocument/2006/relationships/hyperlink" Target="https://web6.ciela.net/Document/LinkToDocumentReference?fromDocumentId=2135647443&amp;dbId=0&amp;refId=266326" TargetMode="External"/><Relationship Id="rId41" Type="http://schemas.openxmlformats.org/officeDocument/2006/relationships/hyperlink" Target="http://eea.government.bg/" TargetMode="External"/><Relationship Id="rId62" Type="http://schemas.openxmlformats.org/officeDocument/2006/relationships/hyperlink" Target="https://web6.ciela.net/Document/LinkToDocumentReference?fromDocumentId=2135647443&amp;dbId=0&amp;refId=1338791" TargetMode="External"/><Relationship Id="rId83" Type="http://schemas.openxmlformats.org/officeDocument/2006/relationships/hyperlink" Target="https://web6.ciela.net/Document/LinkToDocumentReference?fromDocumentId=2135647443&amp;dbId=0&amp;refId=2109700" TargetMode="External"/><Relationship Id="rId88" Type="http://schemas.openxmlformats.org/officeDocument/2006/relationships/hyperlink" Target="https://web6.ciela.net/Document/LinkToDocumentReference?fromDocumentId=2135647443&amp;dbId=0&amp;refId=4070548" TargetMode="External"/><Relationship Id="rId111" Type="http://schemas.openxmlformats.org/officeDocument/2006/relationships/hyperlink" Target="https://web6.ciela.net/Document/LinkToDocumentReference?fromDocumentId=2135647443&amp;dbId=0&amp;refId=238238" TargetMode="External"/><Relationship Id="rId132" Type="http://schemas.openxmlformats.org/officeDocument/2006/relationships/hyperlink" Target="https://web6.ciela.net/Document/LinkToDocumentReference?fromDocumentId=2135647443&amp;dbId=0&amp;refId=27040121" TargetMode="External"/><Relationship Id="rId153" Type="http://schemas.openxmlformats.org/officeDocument/2006/relationships/hyperlink" Target="https://web6.ciela.net/Document/LinkToDocumentReference?fromDocumentId=2135647443&amp;dbId=0&amp;refId=1383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12180</Words>
  <Characters>69431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kpkz</dc:creator>
  <cp:lastModifiedBy>Radka KR. Kyncheva</cp:lastModifiedBy>
  <cp:revision>3</cp:revision>
  <dcterms:created xsi:type="dcterms:W3CDTF">2019-04-16T09:22:00Z</dcterms:created>
  <dcterms:modified xsi:type="dcterms:W3CDTF">2019-04-23T05:53:00Z</dcterms:modified>
</cp:coreProperties>
</file>